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sz w:val="20"/>
          <w:lang w:val="en-US" w:eastAsia="zh-CN"/>
        </w:rPr>
        <w:t xml:space="preserve"> </w:t>
      </w:r>
    </w:p>
    <w:p/>
    <w:p/>
    <w:p/>
    <w:p/>
    <w:p/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</w:rPr>
      </w:pPr>
      <w:r>
        <w:rPr>
          <w:rFonts w:hint="eastAsia" w:ascii="方正黑体简体" w:eastAsia="方正黑体简体"/>
          <w:sz w:val="48"/>
          <w:szCs w:val="48"/>
          <w:lang w:eastAsia="zh-CN"/>
        </w:rPr>
        <w:t>浙江省生态环境</w:t>
      </w:r>
      <w:r>
        <w:rPr>
          <w:rFonts w:hint="eastAsia" w:ascii="方正黑体简体" w:eastAsia="方正黑体简体"/>
          <w:sz w:val="48"/>
          <w:szCs w:val="48"/>
        </w:rPr>
        <w:t>设施运营服务</w:t>
      </w: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  <w:lang w:eastAsia="zh-CN"/>
        </w:rPr>
      </w:pPr>
      <w:r>
        <w:rPr>
          <w:rFonts w:hint="eastAsia" w:ascii="方正黑体简体" w:eastAsia="方正黑体简体"/>
          <w:sz w:val="48"/>
          <w:szCs w:val="48"/>
          <w:lang w:eastAsia="zh-CN"/>
        </w:rPr>
        <w:t>能力评价证书</w:t>
      </w: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</w:rPr>
      </w:pPr>
    </w:p>
    <w:p>
      <w:pPr>
        <w:spacing w:line="360" w:lineRule="auto"/>
        <w:jc w:val="center"/>
        <w:rPr>
          <w:rFonts w:hint="eastAsia" w:ascii="方正黑体简体" w:eastAsia="方正黑体简体"/>
          <w:sz w:val="48"/>
          <w:szCs w:val="48"/>
          <w:lang w:eastAsia="zh-CN"/>
        </w:rPr>
      </w:pPr>
      <w:r>
        <w:rPr>
          <w:rFonts w:hint="eastAsia" w:ascii="方正黑体简体" w:eastAsia="方正黑体简体"/>
          <w:sz w:val="48"/>
          <w:szCs w:val="48"/>
        </w:rPr>
        <w:t>申请</w:t>
      </w:r>
      <w:r>
        <w:rPr>
          <w:rFonts w:hint="eastAsia" w:ascii="方正黑体简体" w:eastAsia="方正黑体简体"/>
          <w:sz w:val="48"/>
          <w:szCs w:val="48"/>
          <w:lang w:eastAsia="zh-CN"/>
        </w:rPr>
        <w:t>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ascii="Kaiti SC Regular" w:hAnsi="Kaiti SC Regular" w:eastAsia="Kaiti SC Regular"/>
          <w:sz w:val="32"/>
          <w:szCs w:val="32"/>
        </w:rPr>
      </w:pPr>
    </w:p>
    <w:p>
      <w:pPr>
        <w:ind w:firstLine="960"/>
        <w:rPr>
          <w:rFonts w:hint="eastAsia" w:ascii="Kaiti SC Regular" w:hAnsi="Kaiti SC Regular" w:eastAsia="Kaiti SC Regular"/>
          <w:sz w:val="32"/>
          <w:szCs w:val="32"/>
          <w:u w:val="single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单位</w:t>
      </w:r>
      <w:r>
        <w:rPr>
          <w:rFonts w:hint="eastAsia" w:ascii="Kaiti SC Regular" w:hAnsi="Kaiti SC Regular" w:eastAsia="Kaiti SC Regular"/>
          <w:sz w:val="32"/>
          <w:szCs w:val="32"/>
        </w:rPr>
        <w:t>名称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Kaiti SC Regular" w:hAnsi="Kaiti SC Regular" w:eastAsia="Kaiti SC Regular"/>
          <w:sz w:val="32"/>
          <w:szCs w:val="32"/>
        </w:rPr>
        <w:t xml:space="preserve"> </w:t>
      </w:r>
      <w:r>
        <w:rPr>
          <w:rFonts w:hint="eastAsia" w:ascii="Kaiti SC Regular" w:hAnsi="Kaiti SC Regular" w:eastAsia="Kaiti SC Regular"/>
          <w:sz w:val="28"/>
          <w:szCs w:val="28"/>
        </w:rPr>
        <w:t>（加盖公章）</w:t>
      </w:r>
    </w:p>
    <w:p>
      <w:pPr>
        <w:rPr>
          <w:rFonts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32"/>
          <w:szCs w:val="32"/>
        </w:rPr>
        <w:t xml:space="preserve"> </w:t>
      </w:r>
    </w:p>
    <w:p>
      <w:pPr>
        <w:autoSpaceDE w:val="0"/>
        <w:spacing w:before="312" w:beforeLines="100"/>
        <w:ind w:firstLine="960" w:firstLineChars="300"/>
        <w:rPr>
          <w:rFonts w:hint="eastAsia"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960" w:firstLineChars="300"/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意向评</w:t>
      </w:r>
      <w:r>
        <w:rPr>
          <w:rFonts w:hint="eastAsia" w:ascii="Kaiti SC Regular" w:hAnsi="Kaiti SC Regular" w:eastAsia="Kaiti SC Regular"/>
          <w:sz w:val="32"/>
          <w:szCs w:val="32"/>
        </w:rPr>
        <w:t xml:space="preserve">价时间： </w:t>
      </w:r>
      <w:r>
        <w:rPr>
          <w:rFonts w:hint="eastAsia" w:ascii="Kaiti SC Regular" w:hAnsi="Kaiti SC Regular" w:eastAsia="Kaiti SC Regular"/>
          <w:sz w:val="32"/>
          <w:szCs w:val="32"/>
          <w:u w:val="single"/>
        </w:rPr>
        <w:t>20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>20</w:t>
      </w:r>
      <w:r>
        <w:rPr>
          <w:rFonts w:hint="eastAsia" w:ascii="Kaiti SC Regular" w:hAnsi="Kaiti SC Regular" w:eastAsia="Kaiti SC Regular"/>
          <w:sz w:val="32"/>
          <w:szCs w:val="32"/>
          <w:u w:val="single"/>
        </w:rPr>
        <w:t>年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Kaiti SC Regular" w:hAnsi="Kaiti SC Regular" w:eastAsia="Kaiti SC Regular"/>
          <w:sz w:val="32"/>
          <w:szCs w:val="32"/>
          <w:u w:val="single"/>
        </w:rPr>
        <w:t>月</w:t>
      </w:r>
      <w:r>
        <w:rPr>
          <w:rFonts w:hint="eastAsia" w:ascii="Kaiti SC Regular" w:hAnsi="Kaiti SC Regular" w:eastAsia="Kaiti SC Regular"/>
          <w:sz w:val="32"/>
          <w:szCs w:val="32"/>
          <w:u w:val="single"/>
          <w:lang w:val="en-US" w:eastAsia="zh-CN"/>
        </w:rPr>
        <w:t xml:space="preserve">    日</w:t>
      </w:r>
    </w:p>
    <w:p>
      <w:pPr>
        <w:rPr>
          <w:rFonts w:hint="eastAsia" w:ascii="Kaiti SC Regular" w:hAnsi="Kaiti SC Regular" w:eastAsia="Kaiti SC Regular"/>
          <w:sz w:val="32"/>
          <w:szCs w:val="32"/>
        </w:rPr>
      </w:pPr>
      <w:r>
        <w:rPr>
          <w:rFonts w:hint="eastAsia" w:ascii="Kaiti SC Regular" w:hAnsi="Kaiti SC Regular" w:eastAsia="Kaiti SC Regular"/>
          <w:sz w:val="28"/>
          <w:szCs w:val="28"/>
        </w:rPr>
        <w:t xml:space="preserve">      </w:t>
      </w:r>
    </w:p>
    <w:p>
      <w:pPr>
        <w:ind w:firstLine="960" w:firstLineChars="300"/>
        <w:rPr>
          <w:rFonts w:hint="eastAsia"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960" w:firstLineChars="300"/>
        <w:rPr>
          <w:rFonts w:ascii="Kaiti SC Regular" w:hAnsi="Kaiti SC Regular" w:eastAsia="Kaiti SC Regular"/>
          <w:sz w:val="32"/>
          <w:szCs w:val="32"/>
        </w:rPr>
      </w:pPr>
    </w:p>
    <w:p>
      <w:pPr>
        <w:autoSpaceDE w:val="0"/>
        <w:spacing w:before="312" w:beforeLines="100"/>
        <w:ind w:firstLine="1280" w:firstLineChars="400"/>
        <w:rPr>
          <w:rFonts w:hint="eastAsia" w:ascii="Kaiti SC Regular" w:hAnsi="Kaiti SC Regular" w:eastAsia="Kaiti SC Regular"/>
          <w:sz w:val="32"/>
          <w:szCs w:val="32"/>
          <w:lang w:eastAsia="zh-CN"/>
        </w:rPr>
      </w:pPr>
      <w:r>
        <w:rPr>
          <w:rFonts w:hint="eastAsia" w:ascii="Kaiti SC Regular" w:hAnsi="Kaiti SC Regular" w:eastAsia="Kaiti SC Regular"/>
          <w:sz w:val="32"/>
          <w:szCs w:val="32"/>
          <w:lang w:eastAsia="zh-CN"/>
        </w:rPr>
        <w:t>浙江省生态与环境修复技术协会编制</w:t>
      </w:r>
    </w:p>
    <w:p>
      <w:pPr>
        <w:autoSpaceDE w:val="0"/>
        <w:spacing w:before="312" w:beforeLines="100"/>
        <w:rPr>
          <w:rFonts w:hint="eastAsia" w:ascii="Kaiti SC Regular" w:hAnsi="Kaiti SC Regular" w:eastAsia="Kaiti SC Regular"/>
          <w:sz w:val="24"/>
          <w:szCs w:val="24"/>
          <w:lang w:eastAsia="zh-CN"/>
        </w:rPr>
      </w:pPr>
      <w:r>
        <w:rPr>
          <w:rFonts w:hint="eastAsia" w:ascii="Kaiti SC Regular" w:hAnsi="Kaiti SC Regular" w:eastAsia="Kaiti SC Regular"/>
          <w:sz w:val="24"/>
          <w:szCs w:val="24"/>
          <w:lang w:eastAsia="zh-CN"/>
        </w:rPr>
        <w:t>（带*字符号为必填）</w:t>
      </w:r>
    </w:p>
    <w:p>
      <w:pPr>
        <w:jc w:val="both"/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一、申请单位基本情况</w:t>
      </w:r>
    </w:p>
    <w:tbl>
      <w:tblPr>
        <w:tblStyle w:val="10"/>
        <w:tblW w:w="93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255"/>
        <w:gridCol w:w="1575"/>
        <w:gridCol w:w="3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单位全称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通讯地址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注册地址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组织机构代码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法人代表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法人职务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联系人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电话(含区号)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   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</w:t>
            </w:r>
          </w:p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电话(含区号)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   机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注册资金（万元）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成立时间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经济类型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□政府机关      □事业单位      □社会团体          □企业组织  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□内资企业      □国有企业      □集体所有制企业    □股份合作企业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□联营企业      □有限责任公司  □股份有限公司      □私营企业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□全民所有制企业□合伙企业      □个人独资企业      □其他企业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□港、澳、台商投资企业          □合资经营企业（港或澳、台资）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□合作经营企业（港或澳、台资）  □港、澳、台商独资经营企业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□港、澳、台商投资股份有限公司  □外商投资企业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□中外合资经营企业              □中外合作经营企业</w:t>
            </w:r>
          </w:p>
          <w:p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□外资企业      □外商投资股份有限公司              □其他组织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经营行业</w:t>
            </w:r>
          </w:p>
          <w:p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（可多选）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ind w:left="-1" w:hanging="108"/>
              <w:rPr>
                <w:rFonts w:hint="eastAsia" w:eastAsia="宋体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szCs w:val="21"/>
              </w:rPr>
              <w:t>□环境污染处理专用药剂材料制造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□环境保护专用设备制造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□环境监测专用仪器仪表制造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□环境保护监测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□水污染治理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□大气污染治理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□固体废物治理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□市政设施管理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环境卫生管理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□其他未列明服务业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职工总数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高级职称人数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中级职称人数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初级职称</w:t>
            </w:r>
            <w:r>
              <w:rPr>
                <w:szCs w:val="21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运营人员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获得培训证书人员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□城镇集中式污水处理设施运营服务</w:t>
            </w:r>
          </w:p>
          <w:p>
            <w:pPr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  <w:lang w:val="en-US" w:eastAsia="zh-CN"/>
              </w:rPr>
              <w:t>农村</w:t>
            </w:r>
            <w:r>
              <w:rPr>
                <w:rFonts w:hint="eastAsia"/>
                <w:b/>
                <w:szCs w:val="21"/>
              </w:rPr>
              <w:t>生活污水处理设施运营服务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工业废水处理设施运营服务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（□工业园区集中式废水处理设施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□纺织染整废水处理设施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□造纸废水处理设施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□电镀废水处理设施</w:t>
            </w:r>
          </w:p>
          <w:p>
            <w:pPr>
              <w:ind w:firstLine="630" w:firstLineChars="300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□钢铁工业废水处理设施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□生活垃圾渗滤液处理设施运营服务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□除尘脱硫脱硝设施运营服务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（□除尘设施        □脱硫设施           □脱硝设施）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□工业废气</w:t>
            </w:r>
            <w:r>
              <w:rPr>
                <w:rFonts w:hint="eastAsia"/>
                <w:b/>
                <w:szCs w:val="21"/>
                <w:lang w:val="en-US" w:eastAsia="zh-CN"/>
              </w:rPr>
              <w:t>治理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（□吸附法工业有机废气治理设施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□催化燃烧法工业有机废气治理设施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□蓄热式催化燃烧法工业有机废气治理设施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□饮食业油烟净化设施运营服务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□固体废物处理处置设施运营服务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（□生活垃圾焚烧设施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□生活垃圾填埋场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□生活污水污泥处理设施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餐厨垃圾处理设施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□生态修复设施运营服务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（□自然生态水环境修复净化设施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□土壤修复净化设施）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申请级别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□一级      □二级   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□三级      □自运营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证书</w:t>
            </w:r>
            <w:r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  <w:lang w:val="en-US" w:eastAsia="zh-CN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 xml:space="preserve">   □</w:t>
            </w:r>
            <w:r>
              <w:rPr>
                <w:rFonts w:hint="eastAsia"/>
                <w:szCs w:val="21"/>
              </w:rPr>
              <w:t xml:space="preserve">初次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复审</w:t>
            </w:r>
            <w:r>
              <w:rPr>
                <w:rFonts w:hint="eastAsia"/>
                <w:szCs w:val="21"/>
                <w:lang w:val="en-US" w:eastAsia="zh-CN"/>
              </w:rPr>
              <w:t>续证</w:t>
            </w:r>
            <w:r>
              <w:rPr>
                <w:rFonts w:hint="eastAsia"/>
                <w:szCs w:val="21"/>
              </w:rPr>
              <w:t>，初次获证时间：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运营设施规模</w:t>
            </w:r>
          </w:p>
        </w:tc>
        <w:tc>
          <w:tcPr>
            <w:tcW w:w="80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18"/>
          <w:szCs w:val="18"/>
        </w:rPr>
        <w:t xml:space="preserve"> </w:t>
      </w:r>
      <w:r>
        <w:rPr>
          <w:rFonts w:hint="eastAsia" w:eastAsia="方正黑体简体"/>
          <w:sz w:val="18"/>
          <w:szCs w:val="18"/>
          <w:lang w:val="en-US" w:eastAsia="zh-CN"/>
        </w:rPr>
        <w:t xml:space="preserve"> </w:t>
      </w:r>
      <w:r>
        <w:rPr>
          <w:rFonts w:hint="eastAsia" w:ascii="方正黑体简体" w:eastAsia="方正黑体简体"/>
          <w:sz w:val="24"/>
        </w:rPr>
        <w:t>二、检测能力</w:t>
      </w:r>
    </w:p>
    <w:tbl>
      <w:tblPr>
        <w:tblStyle w:val="10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7" w:hRule="atLeast"/>
          <w:jc w:val="center"/>
        </w:trPr>
        <w:tc>
          <w:tcPr>
            <w:tcW w:w="928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（一）实验室和检测条件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（二）检测人员配备情况</w:t>
            </w: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Cs w:val="21"/>
              </w:rPr>
            </w:pPr>
          </w:p>
          <w:p>
            <w:pPr>
              <w:rPr>
                <w:rFonts w:ascii="方正黑体简体" w:eastAsia="方正黑体简体"/>
                <w:sz w:val="24"/>
              </w:rPr>
            </w:pPr>
          </w:p>
        </w:tc>
      </w:tr>
    </w:tbl>
    <w:p>
      <w:pPr>
        <w:spacing w:line="300" w:lineRule="auto"/>
        <w:rPr>
          <w:rFonts w:ascii="方正黑体简体" w:eastAsia="方正黑体简体"/>
          <w:sz w:val="24"/>
        </w:rPr>
      </w:pPr>
    </w:p>
    <w:p>
      <w:pPr>
        <w:numPr>
          <w:ilvl w:val="0"/>
          <w:numId w:val="0"/>
        </w:num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  <w:lang w:val="en-US" w:eastAsia="zh-CN"/>
        </w:rPr>
        <w:t>三、</w:t>
      </w:r>
      <w:r>
        <w:rPr>
          <w:rFonts w:hint="eastAsia" w:ascii="方正黑体简体" w:eastAsia="方正黑体简体"/>
          <w:sz w:val="24"/>
        </w:rPr>
        <w:t>运营业绩</w:t>
      </w:r>
      <w:r>
        <w:rPr>
          <w:rFonts w:hint="eastAsia" w:ascii="方正黑体简体" w:eastAsia="方正黑体简体"/>
          <w:sz w:val="24"/>
          <w:lang w:eastAsia="zh-CN"/>
        </w:rPr>
        <w:t>（</w:t>
      </w:r>
      <w:r>
        <w:rPr>
          <w:rFonts w:hint="eastAsia" w:ascii="方正黑体简体" w:eastAsia="方正黑体简体"/>
          <w:sz w:val="24"/>
          <w:lang w:val="en-US" w:eastAsia="zh-CN"/>
        </w:rPr>
        <w:t>有业绩可复制</w:t>
      </w:r>
      <w:r>
        <w:rPr>
          <w:rFonts w:hint="eastAsia" w:ascii="方正黑体简体" w:eastAsia="方正黑体简体"/>
          <w:sz w:val="24"/>
          <w:lang w:eastAsia="zh-CN"/>
        </w:rPr>
        <w:t>）</w:t>
      </w:r>
    </w:p>
    <w:p>
      <w:pPr>
        <w:rPr>
          <w:rFonts w:ascii="方正黑体简体" w:eastAsia="方正黑体简体"/>
          <w:szCs w:val="21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right"/>
        <w:rPr>
          <w:rFonts w:ascii="方正黑体简体" w:eastAsia="方正黑体简体"/>
          <w:sz w:val="24"/>
        </w:rPr>
        <w:sectPr>
          <w:pgSz w:w="16838" w:h="11906" w:orient="landscape"/>
          <w:pgMar w:top="1797" w:right="1440" w:bottom="1797" w:left="144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方正黑体简体" w:eastAsia="方正黑体简体"/>
          <w:szCs w:val="21"/>
        </w:rPr>
        <w:t xml:space="preserve">                                                           </w:t>
      </w:r>
    </w:p>
    <w:p>
      <w:pPr>
        <w:rPr>
          <w:rFonts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  <w:lang w:val="en-US" w:eastAsia="zh-CN"/>
        </w:rPr>
        <w:t>四</w:t>
      </w:r>
      <w:r>
        <w:rPr>
          <w:rFonts w:hint="eastAsia" w:ascii="方正黑体简体" w:eastAsia="方正黑体简体"/>
          <w:sz w:val="24"/>
        </w:rPr>
        <w:t>、申请单位声明</w:t>
      </w:r>
    </w:p>
    <w:tbl>
      <w:tblPr>
        <w:tblStyle w:val="10"/>
        <w:tblW w:w="92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8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36"/>
              </w:rPr>
              <w:t>声     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928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pStyle w:val="6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我们在此声明：我单位自愿申请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</w:t>
            </w:r>
            <w:r>
              <w:rPr>
                <w:rFonts w:hint="eastAsia"/>
                <w:sz w:val="21"/>
                <w:szCs w:val="21"/>
              </w:rPr>
              <w:t>，承诺所提供的相关的文件均真实、有效，并经过本单位核实。我单位已知晓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浙江省与环境修复技术协会</w:t>
            </w:r>
            <w:r>
              <w:rPr>
                <w:rFonts w:hint="eastAsia"/>
                <w:sz w:val="21"/>
                <w:szCs w:val="21"/>
              </w:rPr>
              <w:t>有关</w:t>
            </w:r>
            <w:r>
              <w:rPr>
                <w:rFonts w:hint="eastAsia"/>
                <w:sz w:val="21"/>
                <w:szCs w:val="21"/>
                <w:lang w:eastAsia="zh-CN"/>
              </w:rPr>
              <w:t>生态修复</w:t>
            </w:r>
            <w:r>
              <w:rPr>
                <w:rFonts w:hint="eastAsia"/>
                <w:sz w:val="21"/>
                <w:szCs w:val="21"/>
              </w:rPr>
              <w:t>设施运营服务</w:t>
            </w:r>
            <w:r>
              <w:rPr>
                <w:rFonts w:hint="eastAsia"/>
                <w:sz w:val="21"/>
                <w:szCs w:val="21"/>
                <w:lang w:eastAsia="zh-CN"/>
              </w:rPr>
              <w:t>管理办法</w:t>
            </w:r>
            <w:r>
              <w:rPr>
                <w:rFonts w:hint="eastAsia"/>
                <w:sz w:val="21"/>
                <w:szCs w:val="21"/>
              </w:rPr>
              <w:t>等要求。</w:t>
            </w:r>
          </w:p>
          <w:p>
            <w:pPr>
              <w:pStyle w:val="4"/>
              <w:ind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我单位保证：遵守《中华人民共和国产品质量法》、《中华人民共和国环境保护法》、等法律法规以及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浙江省生态与环境修复技术协会</w:t>
            </w:r>
            <w:r>
              <w:rPr>
                <w:rFonts w:hint="eastAsia"/>
                <w:sz w:val="21"/>
                <w:szCs w:val="21"/>
              </w:rPr>
              <w:t>设施运营的规定和要求，接受相关的现场检查、检测和获证后的监督管理，并按规定交纳</w:t>
            </w:r>
            <w:r>
              <w:rPr>
                <w:rFonts w:hint="eastAsia"/>
                <w:sz w:val="21"/>
                <w:szCs w:val="21"/>
                <w:lang w:eastAsia="zh-CN"/>
              </w:rPr>
              <w:t>资料和现场评审费用</w:t>
            </w:r>
            <w:r>
              <w:rPr>
                <w:rFonts w:hint="eastAsia"/>
                <w:sz w:val="21"/>
                <w:szCs w:val="21"/>
              </w:rPr>
              <w:t>。在宣传等活动中正确使用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</w:t>
            </w:r>
            <w:r>
              <w:rPr>
                <w:rFonts w:hint="eastAsia"/>
                <w:sz w:val="21"/>
                <w:szCs w:val="21"/>
              </w:rPr>
              <w:t>证书及标识，不做有损于</w:t>
            </w:r>
            <w:r>
              <w:rPr>
                <w:rFonts w:hint="eastAsia"/>
                <w:sz w:val="21"/>
                <w:szCs w:val="21"/>
                <w:lang w:eastAsia="zh-CN"/>
              </w:rPr>
              <w:t>浙江省生态与环境修复技术协会</w:t>
            </w:r>
            <w:r>
              <w:rPr>
                <w:rFonts w:hint="eastAsia"/>
                <w:sz w:val="21"/>
                <w:szCs w:val="21"/>
              </w:rPr>
              <w:t>声誉的行为。对不当使用</w:t>
            </w:r>
            <w:r>
              <w:rPr>
                <w:rFonts w:hint="eastAsia"/>
                <w:sz w:val="21"/>
                <w:szCs w:val="21"/>
                <w:lang w:eastAsia="zh-CN"/>
              </w:rPr>
              <w:t>生态环境修复运营服务能力评价</w:t>
            </w:r>
            <w:r>
              <w:rPr>
                <w:rFonts w:hint="eastAsia"/>
                <w:sz w:val="21"/>
                <w:szCs w:val="21"/>
              </w:rPr>
              <w:t>证书及标识引发的后果承担相应责任。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法定代表人：                            申请单位：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（签字）                                    （盖章）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申请日期：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8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9286" w:type="dxa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审核签字：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  <w:p>
            <w:pPr>
              <w:rPr>
                <w:szCs w:val="21"/>
              </w:rPr>
            </w:pPr>
          </w:p>
        </w:tc>
      </w:tr>
    </w:tbl>
    <w:p>
      <w:pPr>
        <w:spacing w:line="360" w:lineRule="auto"/>
      </w:pPr>
    </w:p>
    <w:p>
      <w:pPr>
        <w:snapToGrid w:val="0"/>
        <w:spacing w:line="360" w:lineRule="auto"/>
      </w:pPr>
      <w:r>
        <w:rPr>
          <w:rFonts w:hint="eastAsia"/>
        </w:rPr>
        <w:t>附件：</w:t>
      </w:r>
      <w:r>
        <w:rPr>
          <w:rFonts w:hint="eastAsia"/>
          <w:lang w:eastAsia="zh-CN"/>
        </w:rPr>
        <w:t>生态环境修复运营服务能力评价证书</w:t>
      </w:r>
      <w:r>
        <w:rPr>
          <w:rFonts w:hint="eastAsia"/>
        </w:rPr>
        <w:t>申请需报送材料</w:t>
      </w:r>
    </w:p>
    <w:p>
      <w:pPr>
        <w:snapToGrid w:val="0"/>
        <w:spacing w:line="360" w:lineRule="auto"/>
      </w:pPr>
      <w:r>
        <w:rPr>
          <w:rFonts w:hint="eastAsia"/>
        </w:rPr>
        <w:t>1）企业法人营业执照复印件或事业单位法人证书复印件；</w:t>
      </w:r>
    </w:p>
    <w:p>
      <w:pPr>
        <w:snapToGrid w:val="0"/>
        <w:spacing w:line="360" w:lineRule="auto"/>
      </w:pPr>
      <w:r>
        <w:rPr>
          <w:rFonts w:hint="eastAsia"/>
        </w:rPr>
        <w:t>2）运营服务质量保证体系文件目录，若通过ISO体系认证，同时提交体系认证证书复印件；</w:t>
      </w:r>
    </w:p>
    <w:p>
      <w:pPr>
        <w:snapToGrid w:val="0"/>
        <w:spacing w:line="360" w:lineRule="auto"/>
      </w:pPr>
      <w:r>
        <w:rPr>
          <w:rFonts w:hint="eastAsia"/>
        </w:rPr>
        <w:t>3）每种工艺至少提供一项运营服务业绩实例，包括运营项目简介、委托运营合同、用户意见、有资质的单位出具的委托运营合同期间设施运营效果监测报告；</w:t>
      </w:r>
    </w:p>
    <w:p>
      <w:pPr>
        <w:snapToGrid w:val="0"/>
        <w:spacing w:line="360" w:lineRule="auto"/>
      </w:pPr>
      <w:r>
        <w:rPr>
          <w:rFonts w:hint="eastAsia"/>
        </w:rPr>
        <w:t>4）能够证明申请单位运营服务能力的其他材料。</w:t>
      </w: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</w:p>
    <w:p>
      <w:pPr>
        <w:snapToGrid w:val="0"/>
        <w:spacing w:line="360" w:lineRule="auto"/>
        <w:rPr>
          <w:rFonts w:hint="eastAsia" w:eastAsia="宋体"/>
        </w:rPr>
      </w:pPr>
      <w:r>
        <w:rPr>
          <w:rFonts w:hint="eastAsia" w:eastAsia="宋体"/>
        </w:rPr>
        <w:t>联系部门：</w:t>
      </w:r>
      <w:r>
        <w:rPr>
          <w:rFonts w:hint="eastAsia" w:eastAsia="宋体"/>
          <w:lang w:eastAsia="zh-CN"/>
        </w:rPr>
        <w:t>浙江省生态与环境修复技术协会秘书处</w:t>
      </w:r>
      <w:r>
        <w:rPr>
          <w:rFonts w:hint="eastAsia" w:eastAsia="宋体"/>
        </w:rPr>
        <w:t xml:space="preserve"> </w:t>
      </w:r>
    </w:p>
    <w:p>
      <w:pPr>
        <w:snapToGrid w:val="0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eastAsia="宋体"/>
        </w:rPr>
        <w:t xml:space="preserve"> </w:t>
      </w:r>
      <w:r>
        <w:rPr>
          <w:rFonts w:hint="eastAsia" w:eastAsia="宋体"/>
          <w:lang w:eastAsia="zh-CN"/>
        </w:rPr>
        <w:t>电话</w:t>
      </w:r>
      <w:r>
        <w:rPr>
          <w:rFonts w:hint="eastAsia" w:eastAsia="宋体"/>
          <w:lang w:val="en-US" w:eastAsia="zh-CN"/>
        </w:rPr>
        <w:t xml:space="preserve">:0571-87359923/13735506129 </w:t>
      </w:r>
      <w:r>
        <w:rPr>
          <w:rFonts w:hint="eastAsia"/>
          <w:lang w:val="en-US" w:eastAsia="zh-CN"/>
        </w:rPr>
        <w:t>/13806506139</w:t>
      </w:r>
    </w:p>
    <w:p>
      <w:pPr>
        <w:snapToGrid w:val="0"/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</w:rPr>
        <w:t xml:space="preserve"> 电子邮箱：</w:t>
      </w:r>
      <w:r>
        <w:rPr>
          <w:rFonts w:hint="eastAsia" w:eastAsia="宋体"/>
          <w:lang w:val="en-US" w:eastAsia="zh-CN"/>
        </w:rPr>
        <w:t>392286922@qq.com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 SC Regular">
    <w:altName w:val="华文细黑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29797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797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1077"/>
    <w:rsid w:val="00005033"/>
    <w:rsid w:val="0001142D"/>
    <w:rsid w:val="00016283"/>
    <w:rsid w:val="0002168F"/>
    <w:rsid w:val="00022D5C"/>
    <w:rsid w:val="000252CF"/>
    <w:rsid w:val="00027166"/>
    <w:rsid w:val="00032344"/>
    <w:rsid w:val="000346B3"/>
    <w:rsid w:val="00040195"/>
    <w:rsid w:val="00042387"/>
    <w:rsid w:val="00043338"/>
    <w:rsid w:val="00045A29"/>
    <w:rsid w:val="00046068"/>
    <w:rsid w:val="000461A0"/>
    <w:rsid w:val="000504CF"/>
    <w:rsid w:val="00050E70"/>
    <w:rsid w:val="0005219A"/>
    <w:rsid w:val="000538B4"/>
    <w:rsid w:val="00055C39"/>
    <w:rsid w:val="00057938"/>
    <w:rsid w:val="00063460"/>
    <w:rsid w:val="000656CA"/>
    <w:rsid w:val="00070705"/>
    <w:rsid w:val="000721D1"/>
    <w:rsid w:val="00074B55"/>
    <w:rsid w:val="00075EB8"/>
    <w:rsid w:val="00076506"/>
    <w:rsid w:val="00080623"/>
    <w:rsid w:val="000810CB"/>
    <w:rsid w:val="000826E7"/>
    <w:rsid w:val="000830AD"/>
    <w:rsid w:val="00083BEE"/>
    <w:rsid w:val="00083DAA"/>
    <w:rsid w:val="00084724"/>
    <w:rsid w:val="00085EBE"/>
    <w:rsid w:val="000863B5"/>
    <w:rsid w:val="00087F16"/>
    <w:rsid w:val="000915C7"/>
    <w:rsid w:val="000922B3"/>
    <w:rsid w:val="00096843"/>
    <w:rsid w:val="000A139C"/>
    <w:rsid w:val="000A3051"/>
    <w:rsid w:val="000A4979"/>
    <w:rsid w:val="000A4A12"/>
    <w:rsid w:val="000A6E62"/>
    <w:rsid w:val="000A7B52"/>
    <w:rsid w:val="000B1936"/>
    <w:rsid w:val="000B1BD2"/>
    <w:rsid w:val="000B5E5B"/>
    <w:rsid w:val="000B6F3F"/>
    <w:rsid w:val="000B7DEB"/>
    <w:rsid w:val="000C18FF"/>
    <w:rsid w:val="000C2C15"/>
    <w:rsid w:val="000C3D47"/>
    <w:rsid w:val="000C6D62"/>
    <w:rsid w:val="000C7723"/>
    <w:rsid w:val="000C7C25"/>
    <w:rsid w:val="000D2E61"/>
    <w:rsid w:val="000E1568"/>
    <w:rsid w:val="000E2517"/>
    <w:rsid w:val="000E549D"/>
    <w:rsid w:val="000F0B21"/>
    <w:rsid w:val="000F3B71"/>
    <w:rsid w:val="000F3D9B"/>
    <w:rsid w:val="000F62FE"/>
    <w:rsid w:val="000F6A2C"/>
    <w:rsid w:val="00101B20"/>
    <w:rsid w:val="00104F7B"/>
    <w:rsid w:val="00106749"/>
    <w:rsid w:val="001123DF"/>
    <w:rsid w:val="001127BD"/>
    <w:rsid w:val="001152EB"/>
    <w:rsid w:val="00115886"/>
    <w:rsid w:val="001171B8"/>
    <w:rsid w:val="00123D99"/>
    <w:rsid w:val="001331D3"/>
    <w:rsid w:val="00135B51"/>
    <w:rsid w:val="00140880"/>
    <w:rsid w:val="0014644B"/>
    <w:rsid w:val="00150165"/>
    <w:rsid w:val="001501F6"/>
    <w:rsid w:val="001514A0"/>
    <w:rsid w:val="0015360F"/>
    <w:rsid w:val="00155253"/>
    <w:rsid w:val="00156BB5"/>
    <w:rsid w:val="0016413C"/>
    <w:rsid w:val="00165BCC"/>
    <w:rsid w:val="00166BA7"/>
    <w:rsid w:val="0016704A"/>
    <w:rsid w:val="00167626"/>
    <w:rsid w:val="00171EA5"/>
    <w:rsid w:val="00173ABF"/>
    <w:rsid w:val="001744C0"/>
    <w:rsid w:val="001753BA"/>
    <w:rsid w:val="00177181"/>
    <w:rsid w:val="00180FE2"/>
    <w:rsid w:val="001817A5"/>
    <w:rsid w:val="00183473"/>
    <w:rsid w:val="00185E29"/>
    <w:rsid w:val="001866ED"/>
    <w:rsid w:val="00191516"/>
    <w:rsid w:val="001A0E71"/>
    <w:rsid w:val="001A2B96"/>
    <w:rsid w:val="001A3D1E"/>
    <w:rsid w:val="001A4A06"/>
    <w:rsid w:val="001A69A2"/>
    <w:rsid w:val="001B182A"/>
    <w:rsid w:val="001B3DA5"/>
    <w:rsid w:val="001B70C1"/>
    <w:rsid w:val="001B7177"/>
    <w:rsid w:val="001C045F"/>
    <w:rsid w:val="001C261C"/>
    <w:rsid w:val="001C37D3"/>
    <w:rsid w:val="001C548B"/>
    <w:rsid w:val="001C6C19"/>
    <w:rsid w:val="001C7EE7"/>
    <w:rsid w:val="001D2857"/>
    <w:rsid w:val="001D2EE6"/>
    <w:rsid w:val="001D2FBB"/>
    <w:rsid w:val="001D3E35"/>
    <w:rsid w:val="001D507D"/>
    <w:rsid w:val="001D5CBE"/>
    <w:rsid w:val="001E06CF"/>
    <w:rsid w:val="001E3576"/>
    <w:rsid w:val="001E445D"/>
    <w:rsid w:val="001E6DD3"/>
    <w:rsid w:val="001F04DF"/>
    <w:rsid w:val="001F06F5"/>
    <w:rsid w:val="001F11FC"/>
    <w:rsid w:val="001F126B"/>
    <w:rsid w:val="001F29DD"/>
    <w:rsid w:val="001F56B0"/>
    <w:rsid w:val="0020290F"/>
    <w:rsid w:val="00202C06"/>
    <w:rsid w:val="0020554F"/>
    <w:rsid w:val="0020596C"/>
    <w:rsid w:val="002063A9"/>
    <w:rsid w:val="00211B10"/>
    <w:rsid w:val="0021210D"/>
    <w:rsid w:val="00214435"/>
    <w:rsid w:val="00214491"/>
    <w:rsid w:val="002149DF"/>
    <w:rsid w:val="00215011"/>
    <w:rsid w:val="00216F53"/>
    <w:rsid w:val="00217555"/>
    <w:rsid w:val="00217DBA"/>
    <w:rsid w:val="00221CA9"/>
    <w:rsid w:val="0022438F"/>
    <w:rsid w:val="00224ADF"/>
    <w:rsid w:val="002255DB"/>
    <w:rsid w:val="00226AC5"/>
    <w:rsid w:val="00227F4D"/>
    <w:rsid w:val="0023195C"/>
    <w:rsid w:val="00237F15"/>
    <w:rsid w:val="00240567"/>
    <w:rsid w:val="00242A6C"/>
    <w:rsid w:val="002431DF"/>
    <w:rsid w:val="00247855"/>
    <w:rsid w:val="002512F2"/>
    <w:rsid w:val="002520CE"/>
    <w:rsid w:val="00256046"/>
    <w:rsid w:val="00256FB0"/>
    <w:rsid w:val="002625BA"/>
    <w:rsid w:val="00263B0E"/>
    <w:rsid w:val="00263D60"/>
    <w:rsid w:val="00264173"/>
    <w:rsid w:val="0026472A"/>
    <w:rsid w:val="00266DC5"/>
    <w:rsid w:val="002671AA"/>
    <w:rsid w:val="002678B1"/>
    <w:rsid w:val="00281439"/>
    <w:rsid w:val="002821FC"/>
    <w:rsid w:val="00282251"/>
    <w:rsid w:val="002868CF"/>
    <w:rsid w:val="00287062"/>
    <w:rsid w:val="00290CCA"/>
    <w:rsid w:val="00290E82"/>
    <w:rsid w:val="00292090"/>
    <w:rsid w:val="00292B4F"/>
    <w:rsid w:val="00294796"/>
    <w:rsid w:val="002963A0"/>
    <w:rsid w:val="002966F5"/>
    <w:rsid w:val="00297525"/>
    <w:rsid w:val="002A1331"/>
    <w:rsid w:val="002A1DC2"/>
    <w:rsid w:val="002A4171"/>
    <w:rsid w:val="002A78F9"/>
    <w:rsid w:val="002B155A"/>
    <w:rsid w:val="002B1861"/>
    <w:rsid w:val="002B2CD7"/>
    <w:rsid w:val="002B3047"/>
    <w:rsid w:val="002B39F3"/>
    <w:rsid w:val="002B3D40"/>
    <w:rsid w:val="002B52BA"/>
    <w:rsid w:val="002B571C"/>
    <w:rsid w:val="002B5F40"/>
    <w:rsid w:val="002C47CD"/>
    <w:rsid w:val="002C54BD"/>
    <w:rsid w:val="002C66B0"/>
    <w:rsid w:val="002D1A84"/>
    <w:rsid w:val="002D6BD8"/>
    <w:rsid w:val="002D6F39"/>
    <w:rsid w:val="002E1CB1"/>
    <w:rsid w:val="002E20D8"/>
    <w:rsid w:val="002E43F7"/>
    <w:rsid w:val="002E4BDB"/>
    <w:rsid w:val="002E79FC"/>
    <w:rsid w:val="002F1B08"/>
    <w:rsid w:val="002F20CF"/>
    <w:rsid w:val="002F2D6E"/>
    <w:rsid w:val="002F323A"/>
    <w:rsid w:val="002F3B5C"/>
    <w:rsid w:val="002F3DDD"/>
    <w:rsid w:val="00302B3A"/>
    <w:rsid w:val="003030E9"/>
    <w:rsid w:val="00303A41"/>
    <w:rsid w:val="0030466A"/>
    <w:rsid w:val="00306BBF"/>
    <w:rsid w:val="00310967"/>
    <w:rsid w:val="00313229"/>
    <w:rsid w:val="0031425F"/>
    <w:rsid w:val="00314B02"/>
    <w:rsid w:val="00316F03"/>
    <w:rsid w:val="00320F2D"/>
    <w:rsid w:val="00322537"/>
    <w:rsid w:val="003227D2"/>
    <w:rsid w:val="003364C1"/>
    <w:rsid w:val="00337F74"/>
    <w:rsid w:val="00340337"/>
    <w:rsid w:val="00342706"/>
    <w:rsid w:val="00343607"/>
    <w:rsid w:val="003439D3"/>
    <w:rsid w:val="0034531E"/>
    <w:rsid w:val="00346860"/>
    <w:rsid w:val="0034779A"/>
    <w:rsid w:val="00350C97"/>
    <w:rsid w:val="00354D83"/>
    <w:rsid w:val="00356D10"/>
    <w:rsid w:val="00357D74"/>
    <w:rsid w:val="00361AB0"/>
    <w:rsid w:val="00361F7D"/>
    <w:rsid w:val="0036273D"/>
    <w:rsid w:val="003640B9"/>
    <w:rsid w:val="00367706"/>
    <w:rsid w:val="00370DC0"/>
    <w:rsid w:val="00374271"/>
    <w:rsid w:val="00375CF0"/>
    <w:rsid w:val="00376645"/>
    <w:rsid w:val="00377AC9"/>
    <w:rsid w:val="00380676"/>
    <w:rsid w:val="0038571C"/>
    <w:rsid w:val="00392ACE"/>
    <w:rsid w:val="00393218"/>
    <w:rsid w:val="003A08AD"/>
    <w:rsid w:val="003A505C"/>
    <w:rsid w:val="003B3B99"/>
    <w:rsid w:val="003B43A3"/>
    <w:rsid w:val="003B47EF"/>
    <w:rsid w:val="003B692D"/>
    <w:rsid w:val="003B7999"/>
    <w:rsid w:val="003B7E78"/>
    <w:rsid w:val="003C28C8"/>
    <w:rsid w:val="003C30F2"/>
    <w:rsid w:val="003C5B30"/>
    <w:rsid w:val="003C5CBB"/>
    <w:rsid w:val="003C67E9"/>
    <w:rsid w:val="003C7D79"/>
    <w:rsid w:val="003C7EE4"/>
    <w:rsid w:val="003D01E0"/>
    <w:rsid w:val="003D1092"/>
    <w:rsid w:val="003D477A"/>
    <w:rsid w:val="003E0118"/>
    <w:rsid w:val="003E0FFC"/>
    <w:rsid w:val="003E1555"/>
    <w:rsid w:val="003E20EB"/>
    <w:rsid w:val="003E6957"/>
    <w:rsid w:val="003E6A98"/>
    <w:rsid w:val="003E7255"/>
    <w:rsid w:val="003F5725"/>
    <w:rsid w:val="00400AE5"/>
    <w:rsid w:val="00402577"/>
    <w:rsid w:val="00403220"/>
    <w:rsid w:val="0040491E"/>
    <w:rsid w:val="00404B1E"/>
    <w:rsid w:val="0040657A"/>
    <w:rsid w:val="00412DB9"/>
    <w:rsid w:val="00420421"/>
    <w:rsid w:val="004235BE"/>
    <w:rsid w:val="0042535C"/>
    <w:rsid w:val="00426350"/>
    <w:rsid w:val="0042693D"/>
    <w:rsid w:val="00430D44"/>
    <w:rsid w:val="004313F8"/>
    <w:rsid w:val="004346DB"/>
    <w:rsid w:val="00435D3A"/>
    <w:rsid w:val="00436DF4"/>
    <w:rsid w:val="00437099"/>
    <w:rsid w:val="004417F6"/>
    <w:rsid w:val="00444171"/>
    <w:rsid w:val="00451487"/>
    <w:rsid w:val="0045430E"/>
    <w:rsid w:val="004558B1"/>
    <w:rsid w:val="00460642"/>
    <w:rsid w:val="00461ECD"/>
    <w:rsid w:val="004635F6"/>
    <w:rsid w:val="0046395F"/>
    <w:rsid w:val="00463C96"/>
    <w:rsid w:val="00463CCD"/>
    <w:rsid w:val="004728E0"/>
    <w:rsid w:val="00475665"/>
    <w:rsid w:val="00475A00"/>
    <w:rsid w:val="004911DA"/>
    <w:rsid w:val="00495483"/>
    <w:rsid w:val="004A1570"/>
    <w:rsid w:val="004A23DB"/>
    <w:rsid w:val="004A6010"/>
    <w:rsid w:val="004A6661"/>
    <w:rsid w:val="004B60EB"/>
    <w:rsid w:val="004C5E65"/>
    <w:rsid w:val="004D607A"/>
    <w:rsid w:val="004E0C74"/>
    <w:rsid w:val="004E1734"/>
    <w:rsid w:val="004E29F7"/>
    <w:rsid w:val="004E37FE"/>
    <w:rsid w:val="004E63ED"/>
    <w:rsid w:val="004F095E"/>
    <w:rsid w:val="004F4AE5"/>
    <w:rsid w:val="004F555C"/>
    <w:rsid w:val="004F5E63"/>
    <w:rsid w:val="004F6259"/>
    <w:rsid w:val="004F6F0F"/>
    <w:rsid w:val="004F70BC"/>
    <w:rsid w:val="00510C7D"/>
    <w:rsid w:val="00512389"/>
    <w:rsid w:val="00514BE4"/>
    <w:rsid w:val="0051513B"/>
    <w:rsid w:val="00521DC1"/>
    <w:rsid w:val="00521F8A"/>
    <w:rsid w:val="005222A6"/>
    <w:rsid w:val="00534D6B"/>
    <w:rsid w:val="00535D20"/>
    <w:rsid w:val="005416CB"/>
    <w:rsid w:val="00542646"/>
    <w:rsid w:val="005429B5"/>
    <w:rsid w:val="00542EF8"/>
    <w:rsid w:val="005430F2"/>
    <w:rsid w:val="00543DE8"/>
    <w:rsid w:val="00545843"/>
    <w:rsid w:val="00546401"/>
    <w:rsid w:val="00546B77"/>
    <w:rsid w:val="0054719B"/>
    <w:rsid w:val="00547F30"/>
    <w:rsid w:val="005518EB"/>
    <w:rsid w:val="00555090"/>
    <w:rsid w:val="00555B62"/>
    <w:rsid w:val="00563E29"/>
    <w:rsid w:val="00564E73"/>
    <w:rsid w:val="005704B3"/>
    <w:rsid w:val="00573943"/>
    <w:rsid w:val="00574222"/>
    <w:rsid w:val="0057534E"/>
    <w:rsid w:val="005753A9"/>
    <w:rsid w:val="00575DFA"/>
    <w:rsid w:val="00577108"/>
    <w:rsid w:val="005932A2"/>
    <w:rsid w:val="005956CE"/>
    <w:rsid w:val="00596893"/>
    <w:rsid w:val="005969BD"/>
    <w:rsid w:val="0059719D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73FA"/>
    <w:rsid w:val="005C08F5"/>
    <w:rsid w:val="005C4255"/>
    <w:rsid w:val="005C47A2"/>
    <w:rsid w:val="005C4EB8"/>
    <w:rsid w:val="005C76E9"/>
    <w:rsid w:val="005D0699"/>
    <w:rsid w:val="005D4153"/>
    <w:rsid w:val="005D54BB"/>
    <w:rsid w:val="005D5564"/>
    <w:rsid w:val="005D7BCF"/>
    <w:rsid w:val="005E289B"/>
    <w:rsid w:val="005E5B21"/>
    <w:rsid w:val="005E716B"/>
    <w:rsid w:val="005E7E46"/>
    <w:rsid w:val="005F0212"/>
    <w:rsid w:val="005F13DB"/>
    <w:rsid w:val="005F253B"/>
    <w:rsid w:val="005F2676"/>
    <w:rsid w:val="005F5F49"/>
    <w:rsid w:val="005F72D6"/>
    <w:rsid w:val="00600043"/>
    <w:rsid w:val="00603F3C"/>
    <w:rsid w:val="00604D69"/>
    <w:rsid w:val="00605051"/>
    <w:rsid w:val="00605D6E"/>
    <w:rsid w:val="006077AD"/>
    <w:rsid w:val="00610EA5"/>
    <w:rsid w:val="006140CF"/>
    <w:rsid w:val="00622D4E"/>
    <w:rsid w:val="00623DF6"/>
    <w:rsid w:val="00624FEA"/>
    <w:rsid w:val="00627EFB"/>
    <w:rsid w:val="00631CDF"/>
    <w:rsid w:val="006330F0"/>
    <w:rsid w:val="00634E54"/>
    <w:rsid w:val="00645D55"/>
    <w:rsid w:val="00647768"/>
    <w:rsid w:val="00652833"/>
    <w:rsid w:val="00655544"/>
    <w:rsid w:val="00655A2A"/>
    <w:rsid w:val="0065735C"/>
    <w:rsid w:val="00657DCB"/>
    <w:rsid w:val="00657F85"/>
    <w:rsid w:val="00660276"/>
    <w:rsid w:val="006608DD"/>
    <w:rsid w:val="006738DC"/>
    <w:rsid w:val="0067452C"/>
    <w:rsid w:val="00674B7F"/>
    <w:rsid w:val="006823ED"/>
    <w:rsid w:val="00686E18"/>
    <w:rsid w:val="00690406"/>
    <w:rsid w:val="00690D28"/>
    <w:rsid w:val="006937CF"/>
    <w:rsid w:val="006A19ED"/>
    <w:rsid w:val="006A1F51"/>
    <w:rsid w:val="006A3B14"/>
    <w:rsid w:val="006A6912"/>
    <w:rsid w:val="006A786B"/>
    <w:rsid w:val="006B0328"/>
    <w:rsid w:val="006B0964"/>
    <w:rsid w:val="006B0A6C"/>
    <w:rsid w:val="006B3EE0"/>
    <w:rsid w:val="006B46E6"/>
    <w:rsid w:val="006B4F64"/>
    <w:rsid w:val="006B7BFA"/>
    <w:rsid w:val="006C099A"/>
    <w:rsid w:val="006C173B"/>
    <w:rsid w:val="006C2211"/>
    <w:rsid w:val="006C6200"/>
    <w:rsid w:val="006D1083"/>
    <w:rsid w:val="006D14A9"/>
    <w:rsid w:val="006D5483"/>
    <w:rsid w:val="006D65F4"/>
    <w:rsid w:val="006D6C23"/>
    <w:rsid w:val="006D7266"/>
    <w:rsid w:val="006E0DA0"/>
    <w:rsid w:val="006E0E1B"/>
    <w:rsid w:val="006E1B7A"/>
    <w:rsid w:val="006E1C20"/>
    <w:rsid w:val="006E3E13"/>
    <w:rsid w:val="006E46E9"/>
    <w:rsid w:val="006E54F5"/>
    <w:rsid w:val="006F2685"/>
    <w:rsid w:val="006F27E2"/>
    <w:rsid w:val="006F285A"/>
    <w:rsid w:val="006F454F"/>
    <w:rsid w:val="00702689"/>
    <w:rsid w:val="007065B0"/>
    <w:rsid w:val="00711A33"/>
    <w:rsid w:val="00711D56"/>
    <w:rsid w:val="00715B8C"/>
    <w:rsid w:val="00715C3B"/>
    <w:rsid w:val="00720716"/>
    <w:rsid w:val="00722397"/>
    <w:rsid w:val="00730AE6"/>
    <w:rsid w:val="00734E90"/>
    <w:rsid w:val="00737818"/>
    <w:rsid w:val="00743F74"/>
    <w:rsid w:val="007440A6"/>
    <w:rsid w:val="007461EE"/>
    <w:rsid w:val="00746667"/>
    <w:rsid w:val="007472BF"/>
    <w:rsid w:val="00747841"/>
    <w:rsid w:val="00757E62"/>
    <w:rsid w:val="0076043B"/>
    <w:rsid w:val="00762E0E"/>
    <w:rsid w:val="00765B2A"/>
    <w:rsid w:val="00766B68"/>
    <w:rsid w:val="007675FE"/>
    <w:rsid w:val="00767BA4"/>
    <w:rsid w:val="00767DC6"/>
    <w:rsid w:val="00772668"/>
    <w:rsid w:val="007741DB"/>
    <w:rsid w:val="00774252"/>
    <w:rsid w:val="007755C2"/>
    <w:rsid w:val="00776C84"/>
    <w:rsid w:val="0077723F"/>
    <w:rsid w:val="00777540"/>
    <w:rsid w:val="00780622"/>
    <w:rsid w:val="00780B94"/>
    <w:rsid w:val="00782EC5"/>
    <w:rsid w:val="007854D1"/>
    <w:rsid w:val="007857A1"/>
    <w:rsid w:val="0079071F"/>
    <w:rsid w:val="0079575C"/>
    <w:rsid w:val="00797347"/>
    <w:rsid w:val="007A314C"/>
    <w:rsid w:val="007A3777"/>
    <w:rsid w:val="007A53EF"/>
    <w:rsid w:val="007A7F45"/>
    <w:rsid w:val="007B4309"/>
    <w:rsid w:val="007B4752"/>
    <w:rsid w:val="007B4D45"/>
    <w:rsid w:val="007B52E6"/>
    <w:rsid w:val="007B5EF5"/>
    <w:rsid w:val="007C09AE"/>
    <w:rsid w:val="007C0B6C"/>
    <w:rsid w:val="007C5162"/>
    <w:rsid w:val="007C7229"/>
    <w:rsid w:val="007C7AD6"/>
    <w:rsid w:val="007D5447"/>
    <w:rsid w:val="007E01A6"/>
    <w:rsid w:val="007E0895"/>
    <w:rsid w:val="007E0D99"/>
    <w:rsid w:val="007E1498"/>
    <w:rsid w:val="007E4A4A"/>
    <w:rsid w:val="007F0328"/>
    <w:rsid w:val="007F68B5"/>
    <w:rsid w:val="007F6CDF"/>
    <w:rsid w:val="007F7462"/>
    <w:rsid w:val="008004B9"/>
    <w:rsid w:val="00802084"/>
    <w:rsid w:val="0080290C"/>
    <w:rsid w:val="00803D19"/>
    <w:rsid w:val="00803F3C"/>
    <w:rsid w:val="00810D02"/>
    <w:rsid w:val="00811488"/>
    <w:rsid w:val="008160D6"/>
    <w:rsid w:val="00817E05"/>
    <w:rsid w:val="00820185"/>
    <w:rsid w:val="00820F5B"/>
    <w:rsid w:val="00822832"/>
    <w:rsid w:val="0082462B"/>
    <w:rsid w:val="00824AAF"/>
    <w:rsid w:val="00824CF8"/>
    <w:rsid w:val="00825E0A"/>
    <w:rsid w:val="00834E0C"/>
    <w:rsid w:val="0083543E"/>
    <w:rsid w:val="00836415"/>
    <w:rsid w:val="00836458"/>
    <w:rsid w:val="0084208B"/>
    <w:rsid w:val="0084255C"/>
    <w:rsid w:val="0084505C"/>
    <w:rsid w:val="00846738"/>
    <w:rsid w:val="008506F0"/>
    <w:rsid w:val="008529A1"/>
    <w:rsid w:val="00853BBD"/>
    <w:rsid w:val="0085486D"/>
    <w:rsid w:val="008654EE"/>
    <w:rsid w:val="008655E9"/>
    <w:rsid w:val="0086680E"/>
    <w:rsid w:val="008671EF"/>
    <w:rsid w:val="008707D8"/>
    <w:rsid w:val="00872E43"/>
    <w:rsid w:val="008770AA"/>
    <w:rsid w:val="00877B5D"/>
    <w:rsid w:val="008808C8"/>
    <w:rsid w:val="00884915"/>
    <w:rsid w:val="0088738F"/>
    <w:rsid w:val="0089153B"/>
    <w:rsid w:val="008920C7"/>
    <w:rsid w:val="0089485C"/>
    <w:rsid w:val="00894FFB"/>
    <w:rsid w:val="0089759B"/>
    <w:rsid w:val="008A2277"/>
    <w:rsid w:val="008A2B34"/>
    <w:rsid w:val="008A33F7"/>
    <w:rsid w:val="008B52F7"/>
    <w:rsid w:val="008B636A"/>
    <w:rsid w:val="008C0E5D"/>
    <w:rsid w:val="008C1E98"/>
    <w:rsid w:val="008C5C7A"/>
    <w:rsid w:val="008C77AC"/>
    <w:rsid w:val="008D0990"/>
    <w:rsid w:val="008D0E26"/>
    <w:rsid w:val="008D3BF8"/>
    <w:rsid w:val="008D6B3C"/>
    <w:rsid w:val="008E568B"/>
    <w:rsid w:val="008F0319"/>
    <w:rsid w:val="008F4318"/>
    <w:rsid w:val="008F7D49"/>
    <w:rsid w:val="00901C3D"/>
    <w:rsid w:val="0090466F"/>
    <w:rsid w:val="00907A36"/>
    <w:rsid w:val="00910D5F"/>
    <w:rsid w:val="00915398"/>
    <w:rsid w:val="00916965"/>
    <w:rsid w:val="0092261B"/>
    <w:rsid w:val="00924582"/>
    <w:rsid w:val="00926945"/>
    <w:rsid w:val="0092704C"/>
    <w:rsid w:val="00927208"/>
    <w:rsid w:val="00935F2D"/>
    <w:rsid w:val="009375C3"/>
    <w:rsid w:val="0093774C"/>
    <w:rsid w:val="00940519"/>
    <w:rsid w:val="0094176A"/>
    <w:rsid w:val="00946995"/>
    <w:rsid w:val="00950852"/>
    <w:rsid w:val="00951FFF"/>
    <w:rsid w:val="00954DE5"/>
    <w:rsid w:val="00955BB7"/>
    <w:rsid w:val="00955C7A"/>
    <w:rsid w:val="00957BB4"/>
    <w:rsid w:val="00957D08"/>
    <w:rsid w:val="009610EA"/>
    <w:rsid w:val="00964279"/>
    <w:rsid w:val="0097056D"/>
    <w:rsid w:val="00974FE9"/>
    <w:rsid w:val="00975A15"/>
    <w:rsid w:val="009805FF"/>
    <w:rsid w:val="00981983"/>
    <w:rsid w:val="009845CB"/>
    <w:rsid w:val="00985102"/>
    <w:rsid w:val="009865BB"/>
    <w:rsid w:val="00993F7C"/>
    <w:rsid w:val="0099494B"/>
    <w:rsid w:val="009A0F13"/>
    <w:rsid w:val="009A3D08"/>
    <w:rsid w:val="009A400D"/>
    <w:rsid w:val="009A5249"/>
    <w:rsid w:val="009B3D47"/>
    <w:rsid w:val="009B60B8"/>
    <w:rsid w:val="009B733C"/>
    <w:rsid w:val="009C13B0"/>
    <w:rsid w:val="009C4EF6"/>
    <w:rsid w:val="009C51B9"/>
    <w:rsid w:val="009C67F7"/>
    <w:rsid w:val="009C782E"/>
    <w:rsid w:val="009C7BD9"/>
    <w:rsid w:val="009D02D6"/>
    <w:rsid w:val="009D0396"/>
    <w:rsid w:val="009D1DD2"/>
    <w:rsid w:val="009E3694"/>
    <w:rsid w:val="009E4EFD"/>
    <w:rsid w:val="009F3E63"/>
    <w:rsid w:val="009F50B3"/>
    <w:rsid w:val="00A01C7A"/>
    <w:rsid w:val="00A01CA2"/>
    <w:rsid w:val="00A02680"/>
    <w:rsid w:val="00A05420"/>
    <w:rsid w:val="00A10F0F"/>
    <w:rsid w:val="00A11669"/>
    <w:rsid w:val="00A16C0F"/>
    <w:rsid w:val="00A17764"/>
    <w:rsid w:val="00A22440"/>
    <w:rsid w:val="00A22D65"/>
    <w:rsid w:val="00A242CB"/>
    <w:rsid w:val="00A30EBA"/>
    <w:rsid w:val="00A33871"/>
    <w:rsid w:val="00A341F2"/>
    <w:rsid w:val="00A37285"/>
    <w:rsid w:val="00A378AE"/>
    <w:rsid w:val="00A41BE2"/>
    <w:rsid w:val="00A42881"/>
    <w:rsid w:val="00A438DA"/>
    <w:rsid w:val="00A43AE7"/>
    <w:rsid w:val="00A441D0"/>
    <w:rsid w:val="00A44F03"/>
    <w:rsid w:val="00A505AF"/>
    <w:rsid w:val="00A511D7"/>
    <w:rsid w:val="00A51DD7"/>
    <w:rsid w:val="00A52E22"/>
    <w:rsid w:val="00A53FB1"/>
    <w:rsid w:val="00A552D1"/>
    <w:rsid w:val="00A60150"/>
    <w:rsid w:val="00A604AC"/>
    <w:rsid w:val="00A642EF"/>
    <w:rsid w:val="00A6680D"/>
    <w:rsid w:val="00A66B92"/>
    <w:rsid w:val="00A71653"/>
    <w:rsid w:val="00A71804"/>
    <w:rsid w:val="00A71B6B"/>
    <w:rsid w:val="00A74736"/>
    <w:rsid w:val="00A77AF4"/>
    <w:rsid w:val="00A80BB6"/>
    <w:rsid w:val="00A82CFB"/>
    <w:rsid w:val="00A853D1"/>
    <w:rsid w:val="00A87716"/>
    <w:rsid w:val="00A95BC3"/>
    <w:rsid w:val="00AA4074"/>
    <w:rsid w:val="00AA5199"/>
    <w:rsid w:val="00AA6FE0"/>
    <w:rsid w:val="00AA7860"/>
    <w:rsid w:val="00AB1810"/>
    <w:rsid w:val="00AB4F18"/>
    <w:rsid w:val="00AB6FF9"/>
    <w:rsid w:val="00AB7816"/>
    <w:rsid w:val="00AB7A50"/>
    <w:rsid w:val="00AC0355"/>
    <w:rsid w:val="00AC0EF3"/>
    <w:rsid w:val="00AC1D6B"/>
    <w:rsid w:val="00AC2C92"/>
    <w:rsid w:val="00AC47C7"/>
    <w:rsid w:val="00AC4AB3"/>
    <w:rsid w:val="00AD4DB6"/>
    <w:rsid w:val="00AD5542"/>
    <w:rsid w:val="00AD642A"/>
    <w:rsid w:val="00AD7EB0"/>
    <w:rsid w:val="00AE0C9D"/>
    <w:rsid w:val="00AE47D4"/>
    <w:rsid w:val="00AF1905"/>
    <w:rsid w:val="00AF1D6A"/>
    <w:rsid w:val="00AF3561"/>
    <w:rsid w:val="00AF3BEB"/>
    <w:rsid w:val="00AF6833"/>
    <w:rsid w:val="00AF7CC3"/>
    <w:rsid w:val="00B010EE"/>
    <w:rsid w:val="00B02AB3"/>
    <w:rsid w:val="00B02BA1"/>
    <w:rsid w:val="00B032C4"/>
    <w:rsid w:val="00B05080"/>
    <w:rsid w:val="00B069E9"/>
    <w:rsid w:val="00B06F07"/>
    <w:rsid w:val="00B14369"/>
    <w:rsid w:val="00B15C0D"/>
    <w:rsid w:val="00B2074D"/>
    <w:rsid w:val="00B20A75"/>
    <w:rsid w:val="00B215DD"/>
    <w:rsid w:val="00B21711"/>
    <w:rsid w:val="00B23808"/>
    <w:rsid w:val="00B254A0"/>
    <w:rsid w:val="00B26441"/>
    <w:rsid w:val="00B270CB"/>
    <w:rsid w:val="00B30033"/>
    <w:rsid w:val="00B339F3"/>
    <w:rsid w:val="00B40E95"/>
    <w:rsid w:val="00B41786"/>
    <w:rsid w:val="00B42759"/>
    <w:rsid w:val="00B44150"/>
    <w:rsid w:val="00B44400"/>
    <w:rsid w:val="00B470F8"/>
    <w:rsid w:val="00B52BDB"/>
    <w:rsid w:val="00B544B7"/>
    <w:rsid w:val="00B54F98"/>
    <w:rsid w:val="00B5748E"/>
    <w:rsid w:val="00B607FE"/>
    <w:rsid w:val="00B619AA"/>
    <w:rsid w:val="00B71D10"/>
    <w:rsid w:val="00B73A39"/>
    <w:rsid w:val="00B767BC"/>
    <w:rsid w:val="00B76FF7"/>
    <w:rsid w:val="00B773B0"/>
    <w:rsid w:val="00B774B2"/>
    <w:rsid w:val="00B77AF1"/>
    <w:rsid w:val="00B803F2"/>
    <w:rsid w:val="00B8058C"/>
    <w:rsid w:val="00B8161E"/>
    <w:rsid w:val="00B82DF6"/>
    <w:rsid w:val="00B8422C"/>
    <w:rsid w:val="00B8650E"/>
    <w:rsid w:val="00B86DE0"/>
    <w:rsid w:val="00B9210E"/>
    <w:rsid w:val="00B96796"/>
    <w:rsid w:val="00BA3B8A"/>
    <w:rsid w:val="00BA68DD"/>
    <w:rsid w:val="00BA6A10"/>
    <w:rsid w:val="00BC3A52"/>
    <w:rsid w:val="00BC657D"/>
    <w:rsid w:val="00BC76ED"/>
    <w:rsid w:val="00BD0992"/>
    <w:rsid w:val="00BD2D2B"/>
    <w:rsid w:val="00BD4B2A"/>
    <w:rsid w:val="00BE45CE"/>
    <w:rsid w:val="00BF4F09"/>
    <w:rsid w:val="00BF5147"/>
    <w:rsid w:val="00BF5873"/>
    <w:rsid w:val="00BF5C03"/>
    <w:rsid w:val="00BF5E22"/>
    <w:rsid w:val="00C0073A"/>
    <w:rsid w:val="00C00A71"/>
    <w:rsid w:val="00C0558E"/>
    <w:rsid w:val="00C121FC"/>
    <w:rsid w:val="00C140F3"/>
    <w:rsid w:val="00C20409"/>
    <w:rsid w:val="00C21806"/>
    <w:rsid w:val="00C21A45"/>
    <w:rsid w:val="00C22F19"/>
    <w:rsid w:val="00C23B05"/>
    <w:rsid w:val="00C279C8"/>
    <w:rsid w:val="00C303D6"/>
    <w:rsid w:val="00C3322C"/>
    <w:rsid w:val="00C3672E"/>
    <w:rsid w:val="00C36D7D"/>
    <w:rsid w:val="00C40907"/>
    <w:rsid w:val="00C41F59"/>
    <w:rsid w:val="00C43948"/>
    <w:rsid w:val="00C447FC"/>
    <w:rsid w:val="00C4539D"/>
    <w:rsid w:val="00C478BC"/>
    <w:rsid w:val="00C50FCB"/>
    <w:rsid w:val="00C55244"/>
    <w:rsid w:val="00C616D5"/>
    <w:rsid w:val="00C623F3"/>
    <w:rsid w:val="00C62723"/>
    <w:rsid w:val="00C7078B"/>
    <w:rsid w:val="00C7195C"/>
    <w:rsid w:val="00C7257A"/>
    <w:rsid w:val="00C738A1"/>
    <w:rsid w:val="00C7740C"/>
    <w:rsid w:val="00C776B6"/>
    <w:rsid w:val="00C841F5"/>
    <w:rsid w:val="00C87D75"/>
    <w:rsid w:val="00C94F0C"/>
    <w:rsid w:val="00C958C6"/>
    <w:rsid w:val="00C95B50"/>
    <w:rsid w:val="00C965ED"/>
    <w:rsid w:val="00CA179D"/>
    <w:rsid w:val="00CA4796"/>
    <w:rsid w:val="00CA5D85"/>
    <w:rsid w:val="00CA73B1"/>
    <w:rsid w:val="00CB0952"/>
    <w:rsid w:val="00CB2A46"/>
    <w:rsid w:val="00CB382F"/>
    <w:rsid w:val="00CB5180"/>
    <w:rsid w:val="00CD1988"/>
    <w:rsid w:val="00CD1ADC"/>
    <w:rsid w:val="00CD406C"/>
    <w:rsid w:val="00CD518D"/>
    <w:rsid w:val="00CD5988"/>
    <w:rsid w:val="00CD6D56"/>
    <w:rsid w:val="00CE05DC"/>
    <w:rsid w:val="00CE344F"/>
    <w:rsid w:val="00CE47EA"/>
    <w:rsid w:val="00CE49D7"/>
    <w:rsid w:val="00CE56C5"/>
    <w:rsid w:val="00CE7411"/>
    <w:rsid w:val="00CE7CED"/>
    <w:rsid w:val="00CF127F"/>
    <w:rsid w:val="00CF1A7C"/>
    <w:rsid w:val="00CF5F15"/>
    <w:rsid w:val="00CF7D73"/>
    <w:rsid w:val="00D0012C"/>
    <w:rsid w:val="00D01E2C"/>
    <w:rsid w:val="00D039D5"/>
    <w:rsid w:val="00D06E35"/>
    <w:rsid w:val="00D076A3"/>
    <w:rsid w:val="00D108D4"/>
    <w:rsid w:val="00D10D25"/>
    <w:rsid w:val="00D13A14"/>
    <w:rsid w:val="00D17AD6"/>
    <w:rsid w:val="00D243F3"/>
    <w:rsid w:val="00D27047"/>
    <w:rsid w:val="00D271B0"/>
    <w:rsid w:val="00D272A3"/>
    <w:rsid w:val="00D31A22"/>
    <w:rsid w:val="00D350DD"/>
    <w:rsid w:val="00D40217"/>
    <w:rsid w:val="00D41058"/>
    <w:rsid w:val="00D46C95"/>
    <w:rsid w:val="00D47B1A"/>
    <w:rsid w:val="00D5553E"/>
    <w:rsid w:val="00D56FD7"/>
    <w:rsid w:val="00D620D8"/>
    <w:rsid w:val="00D62116"/>
    <w:rsid w:val="00D62450"/>
    <w:rsid w:val="00D64BE9"/>
    <w:rsid w:val="00D65744"/>
    <w:rsid w:val="00D65AA5"/>
    <w:rsid w:val="00D65D63"/>
    <w:rsid w:val="00D67184"/>
    <w:rsid w:val="00D674B5"/>
    <w:rsid w:val="00D70625"/>
    <w:rsid w:val="00D75C67"/>
    <w:rsid w:val="00D8196F"/>
    <w:rsid w:val="00D8348E"/>
    <w:rsid w:val="00D84A49"/>
    <w:rsid w:val="00D84BB3"/>
    <w:rsid w:val="00D871AA"/>
    <w:rsid w:val="00D9048F"/>
    <w:rsid w:val="00D92082"/>
    <w:rsid w:val="00DA0446"/>
    <w:rsid w:val="00DA2C41"/>
    <w:rsid w:val="00DA6281"/>
    <w:rsid w:val="00DA6608"/>
    <w:rsid w:val="00DB05BC"/>
    <w:rsid w:val="00DB0870"/>
    <w:rsid w:val="00DB3ED3"/>
    <w:rsid w:val="00DB4983"/>
    <w:rsid w:val="00DB5E67"/>
    <w:rsid w:val="00DB7144"/>
    <w:rsid w:val="00DC165D"/>
    <w:rsid w:val="00DC4C95"/>
    <w:rsid w:val="00DC5EFC"/>
    <w:rsid w:val="00DC7774"/>
    <w:rsid w:val="00DC7D46"/>
    <w:rsid w:val="00DC7E84"/>
    <w:rsid w:val="00DD1046"/>
    <w:rsid w:val="00DD3518"/>
    <w:rsid w:val="00DD3C19"/>
    <w:rsid w:val="00DD4B3D"/>
    <w:rsid w:val="00DD6877"/>
    <w:rsid w:val="00DE330E"/>
    <w:rsid w:val="00DE33EA"/>
    <w:rsid w:val="00DE57E9"/>
    <w:rsid w:val="00DE6BED"/>
    <w:rsid w:val="00DE6D1A"/>
    <w:rsid w:val="00DE7F64"/>
    <w:rsid w:val="00DF4629"/>
    <w:rsid w:val="00DF5E6A"/>
    <w:rsid w:val="00E0048F"/>
    <w:rsid w:val="00E01CCB"/>
    <w:rsid w:val="00E027F3"/>
    <w:rsid w:val="00E12E89"/>
    <w:rsid w:val="00E13C21"/>
    <w:rsid w:val="00E14520"/>
    <w:rsid w:val="00E15A1A"/>
    <w:rsid w:val="00E17BD2"/>
    <w:rsid w:val="00E25B90"/>
    <w:rsid w:val="00E261CE"/>
    <w:rsid w:val="00E27A62"/>
    <w:rsid w:val="00E32E56"/>
    <w:rsid w:val="00E33C14"/>
    <w:rsid w:val="00E3457B"/>
    <w:rsid w:val="00E34943"/>
    <w:rsid w:val="00E36C0E"/>
    <w:rsid w:val="00E3751A"/>
    <w:rsid w:val="00E37757"/>
    <w:rsid w:val="00E40592"/>
    <w:rsid w:val="00E42AED"/>
    <w:rsid w:val="00E44E95"/>
    <w:rsid w:val="00E45206"/>
    <w:rsid w:val="00E46F22"/>
    <w:rsid w:val="00E51569"/>
    <w:rsid w:val="00E54236"/>
    <w:rsid w:val="00E542CF"/>
    <w:rsid w:val="00E545F8"/>
    <w:rsid w:val="00E6179F"/>
    <w:rsid w:val="00E61E01"/>
    <w:rsid w:val="00E63BB2"/>
    <w:rsid w:val="00E64457"/>
    <w:rsid w:val="00E65993"/>
    <w:rsid w:val="00E7465E"/>
    <w:rsid w:val="00E74AA9"/>
    <w:rsid w:val="00E75991"/>
    <w:rsid w:val="00E76EC0"/>
    <w:rsid w:val="00E8347F"/>
    <w:rsid w:val="00E913D5"/>
    <w:rsid w:val="00E93883"/>
    <w:rsid w:val="00E93DFA"/>
    <w:rsid w:val="00E9428D"/>
    <w:rsid w:val="00E9464F"/>
    <w:rsid w:val="00E96292"/>
    <w:rsid w:val="00EA0C35"/>
    <w:rsid w:val="00EA23BB"/>
    <w:rsid w:val="00EA31FE"/>
    <w:rsid w:val="00EA38D6"/>
    <w:rsid w:val="00EA3DF7"/>
    <w:rsid w:val="00EA59B0"/>
    <w:rsid w:val="00EA6918"/>
    <w:rsid w:val="00EA6976"/>
    <w:rsid w:val="00EB1FBC"/>
    <w:rsid w:val="00EB1FE9"/>
    <w:rsid w:val="00EB6A9B"/>
    <w:rsid w:val="00EB73F4"/>
    <w:rsid w:val="00EC1467"/>
    <w:rsid w:val="00EC2A5D"/>
    <w:rsid w:val="00EC3626"/>
    <w:rsid w:val="00ED0989"/>
    <w:rsid w:val="00ED310A"/>
    <w:rsid w:val="00ED53A1"/>
    <w:rsid w:val="00ED57E4"/>
    <w:rsid w:val="00ED6B21"/>
    <w:rsid w:val="00ED7F19"/>
    <w:rsid w:val="00EE1D7B"/>
    <w:rsid w:val="00EE25B8"/>
    <w:rsid w:val="00EE5001"/>
    <w:rsid w:val="00EE7975"/>
    <w:rsid w:val="00EF0018"/>
    <w:rsid w:val="00EF1A11"/>
    <w:rsid w:val="00EF43E6"/>
    <w:rsid w:val="00EF46BC"/>
    <w:rsid w:val="00EF5E7B"/>
    <w:rsid w:val="00EF70E8"/>
    <w:rsid w:val="00F00D66"/>
    <w:rsid w:val="00F0129A"/>
    <w:rsid w:val="00F03F40"/>
    <w:rsid w:val="00F04884"/>
    <w:rsid w:val="00F11F4F"/>
    <w:rsid w:val="00F159BB"/>
    <w:rsid w:val="00F20C64"/>
    <w:rsid w:val="00F218B0"/>
    <w:rsid w:val="00F2295B"/>
    <w:rsid w:val="00F25761"/>
    <w:rsid w:val="00F25CAF"/>
    <w:rsid w:val="00F36120"/>
    <w:rsid w:val="00F37615"/>
    <w:rsid w:val="00F41E3F"/>
    <w:rsid w:val="00F41EEF"/>
    <w:rsid w:val="00F446E6"/>
    <w:rsid w:val="00F46717"/>
    <w:rsid w:val="00F4698C"/>
    <w:rsid w:val="00F5057E"/>
    <w:rsid w:val="00F50B68"/>
    <w:rsid w:val="00F50B7D"/>
    <w:rsid w:val="00F5185F"/>
    <w:rsid w:val="00F5196F"/>
    <w:rsid w:val="00F51F55"/>
    <w:rsid w:val="00F61AB7"/>
    <w:rsid w:val="00F643B0"/>
    <w:rsid w:val="00F77166"/>
    <w:rsid w:val="00F81CA2"/>
    <w:rsid w:val="00F825F0"/>
    <w:rsid w:val="00F8364E"/>
    <w:rsid w:val="00F8490B"/>
    <w:rsid w:val="00F90216"/>
    <w:rsid w:val="00F902D1"/>
    <w:rsid w:val="00F94D72"/>
    <w:rsid w:val="00F96B9E"/>
    <w:rsid w:val="00FA1E78"/>
    <w:rsid w:val="00FA2D06"/>
    <w:rsid w:val="00FA305B"/>
    <w:rsid w:val="00FA36C4"/>
    <w:rsid w:val="00FA3D09"/>
    <w:rsid w:val="00FB13C8"/>
    <w:rsid w:val="00FB2267"/>
    <w:rsid w:val="00FC549C"/>
    <w:rsid w:val="00FC6F9C"/>
    <w:rsid w:val="00FD1F06"/>
    <w:rsid w:val="00FD64BC"/>
    <w:rsid w:val="00FE0A34"/>
    <w:rsid w:val="00FE4372"/>
    <w:rsid w:val="00FE68BE"/>
    <w:rsid w:val="00FF224E"/>
    <w:rsid w:val="00FF3221"/>
    <w:rsid w:val="00FF3456"/>
    <w:rsid w:val="00FF4C09"/>
    <w:rsid w:val="00FF51FB"/>
    <w:rsid w:val="00FF6514"/>
    <w:rsid w:val="00FF76EE"/>
    <w:rsid w:val="00FF7E6F"/>
    <w:rsid w:val="0198500A"/>
    <w:rsid w:val="03C567B3"/>
    <w:rsid w:val="04AE2D0B"/>
    <w:rsid w:val="059B081C"/>
    <w:rsid w:val="076F0461"/>
    <w:rsid w:val="09265922"/>
    <w:rsid w:val="098B50E4"/>
    <w:rsid w:val="0AC25407"/>
    <w:rsid w:val="0BD20BF5"/>
    <w:rsid w:val="0C69413E"/>
    <w:rsid w:val="0E140BDC"/>
    <w:rsid w:val="11341D98"/>
    <w:rsid w:val="157F3CB7"/>
    <w:rsid w:val="15970F82"/>
    <w:rsid w:val="15CF2103"/>
    <w:rsid w:val="1643550A"/>
    <w:rsid w:val="196260D6"/>
    <w:rsid w:val="198675F8"/>
    <w:rsid w:val="1A834D03"/>
    <w:rsid w:val="1B2417AC"/>
    <w:rsid w:val="1B6438E7"/>
    <w:rsid w:val="1BE656D5"/>
    <w:rsid w:val="1CEA14C8"/>
    <w:rsid w:val="1D110842"/>
    <w:rsid w:val="1D246E14"/>
    <w:rsid w:val="1E56671D"/>
    <w:rsid w:val="1FC47281"/>
    <w:rsid w:val="218312E2"/>
    <w:rsid w:val="21D70E41"/>
    <w:rsid w:val="23B31BA9"/>
    <w:rsid w:val="251334F5"/>
    <w:rsid w:val="26AE6A82"/>
    <w:rsid w:val="28700F1C"/>
    <w:rsid w:val="28A27BCB"/>
    <w:rsid w:val="290C4D2A"/>
    <w:rsid w:val="299D7605"/>
    <w:rsid w:val="2F0F06B0"/>
    <w:rsid w:val="311718BF"/>
    <w:rsid w:val="32255F99"/>
    <w:rsid w:val="32B60497"/>
    <w:rsid w:val="34D40E3D"/>
    <w:rsid w:val="35CC7EDD"/>
    <w:rsid w:val="35E904A5"/>
    <w:rsid w:val="394012ED"/>
    <w:rsid w:val="394B4574"/>
    <w:rsid w:val="3A0B77B3"/>
    <w:rsid w:val="3B067CC7"/>
    <w:rsid w:val="3C5E102F"/>
    <w:rsid w:val="3CC55764"/>
    <w:rsid w:val="3EE31CE6"/>
    <w:rsid w:val="3F277FF8"/>
    <w:rsid w:val="403311BF"/>
    <w:rsid w:val="40824934"/>
    <w:rsid w:val="40B01B58"/>
    <w:rsid w:val="40C17DDB"/>
    <w:rsid w:val="417C477C"/>
    <w:rsid w:val="4180443B"/>
    <w:rsid w:val="42572009"/>
    <w:rsid w:val="43581386"/>
    <w:rsid w:val="45A1040D"/>
    <w:rsid w:val="490774F4"/>
    <w:rsid w:val="4E7B6BAF"/>
    <w:rsid w:val="55E27F6D"/>
    <w:rsid w:val="58273020"/>
    <w:rsid w:val="586A351A"/>
    <w:rsid w:val="59F94F6D"/>
    <w:rsid w:val="5D0139B0"/>
    <w:rsid w:val="5E025FE0"/>
    <w:rsid w:val="5ED64D4B"/>
    <w:rsid w:val="5F5A10E4"/>
    <w:rsid w:val="60294F87"/>
    <w:rsid w:val="60D60EA4"/>
    <w:rsid w:val="63000CE9"/>
    <w:rsid w:val="640F6B86"/>
    <w:rsid w:val="64B75F0C"/>
    <w:rsid w:val="662F1854"/>
    <w:rsid w:val="6987132B"/>
    <w:rsid w:val="6A9B224B"/>
    <w:rsid w:val="6B185B4B"/>
    <w:rsid w:val="6BB53D0C"/>
    <w:rsid w:val="6D56504F"/>
    <w:rsid w:val="6DB82420"/>
    <w:rsid w:val="6F1B7673"/>
    <w:rsid w:val="70387AE5"/>
    <w:rsid w:val="70AC6C02"/>
    <w:rsid w:val="72537490"/>
    <w:rsid w:val="7BF81340"/>
    <w:rsid w:val="7DBD646F"/>
    <w:rsid w:val="7F6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7"/>
    <w:qFormat/>
    <w:uiPriority w:val="0"/>
    <w:pPr>
      <w:spacing w:line="360" w:lineRule="auto"/>
      <w:ind w:firstLine="449" w:firstLineChars="187"/>
    </w:pPr>
    <w:rPr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link w:val="18"/>
    <w:qFormat/>
    <w:uiPriority w:val="0"/>
    <w:pPr>
      <w:spacing w:line="360" w:lineRule="auto"/>
      <w:ind w:firstLine="56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页眉 Char"/>
    <w:basedOn w:val="11"/>
    <w:link w:val="9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正文文本缩进 Char"/>
    <w:basedOn w:val="11"/>
    <w:link w:val="4"/>
    <w:qFormat/>
    <w:uiPriority w:val="0"/>
    <w:rPr>
      <w:kern w:val="2"/>
      <w:sz w:val="24"/>
      <w:szCs w:val="24"/>
    </w:rPr>
  </w:style>
  <w:style w:type="character" w:customStyle="1" w:styleId="18">
    <w:name w:val="正文文本缩进 2 Char"/>
    <w:basedOn w:val="11"/>
    <w:link w:val="6"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chemeClr val="tx1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BFE53-5C3D-42B7-AE61-EF232EA3B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caepi</Company>
  <Pages>9</Pages>
  <Words>496</Words>
  <Characters>2832</Characters>
  <Lines>23</Lines>
  <Paragraphs>6</Paragraphs>
  <TotalTime>1</TotalTime>
  <ScaleCrop>false</ScaleCrop>
  <LinksUpToDate>false</LinksUpToDate>
  <CharactersWithSpaces>3322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2016-09-14T03:30:00Z</dcterms:created>
  <dc:creator>richardwang</dc:creator>
  <cp:lastModifiedBy>1</cp:lastModifiedBy>
  <cp:lastPrinted>2017-09-26T01:14:00Z</cp:lastPrinted>
  <dcterms:modified xsi:type="dcterms:W3CDTF">2020-02-25T02:49:42Z</dcterms:modified>
  <dc:title>《中国环境保护产业协会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