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28"/>
        </w:rPr>
      </w:pPr>
    </w:p>
    <w:p>
      <w:r>
        <w:rPr>
          <w:rFonts w:hint="eastAsia"/>
          <w:sz w:val="20"/>
        </w:rPr>
        <w:t xml:space="preserve"> </w:t>
      </w:r>
    </w:p>
    <w:p/>
    <w:p/>
    <w:p/>
    <w:p/>
    <w:p/>
    <w:p>
      <w:pPr>
        <w:spacing w:line="360" w:lineRule="auto"/>
        <w:jc w:val="center"/>
        <w:rPr>
          <w:rFonts w:ascii="方正黑体简体" w:eastAsia="方正黑体简体"/>
          <w:sz w:val="48"/>
          <w:szCs w:val="48"/>
        </w:rPr>
      </w:pPr>
      <w:r>
        <w:rPr>
          <w:rFonts w:hint="eastAsia" w:ascii="方正黑体简体" w:eastAsia="方正黑体简体"/>
          <w:sz w:val="48"/>
          <w:szCs w:val="48"/>
        </w:rPr>
        <w:t>农村生活污水处理设施运行维护单位</w:t>
      </w:r>
    </w:p>
    <w:p>
      <w:pPr>
        <w:spacing w:line="360" w:lineRule="auto"/>
        <w:jc w:val="center"/>
        <w:rPr>
          <w:rFonts w:ascii="方正黑体简体" w:eastAsia="方正黑体简体"/>
          <w:sz w:val="48"/>
          <w:szCs w:val="48"/>
        </w:rPr>
      </w:pPr>
      <w:r>
        <w:rPr>
          <w:rFonts w:hint="eastAsia" w:ascii="方正黑体简体" w:eastAsia="方正黑体简体"/>
          <w:sz w:val="48"/>
          <w:szCs w:val="48"/>
        </w:rPr>
        <w:t>服务能力评价证书</w:t>
      </w:r>
    </w:p>
    <w:p>
      <w:pPr>
        <w:spacing w:line="360" w:lineRule="auto"/>
        <w:jc w:val="center"/>
        <w:rPr>
          <w:rFonts w:ascii="方正黑体简体" w:eastAsia="方正黑体简体"/>
          <w:sz w:val="48"/>
          <w:szCs w:val="48"/>
        </w:rPr>
      </w:pPr>
    </w:p>
    <w:p>
      <w:pPr>
        <w:spacing w:line="360" w:lineRule="auto"/>
        <w:jc w:val="center"/>
        <w:rPr>
          <w:rFonts w:ascii="方正黑体简体" w:eastAsia="方正黑体简体"/>
          <w:sz w:val="48"/>
          <w:szCs w:val="48"/>
        </w:rPr>
      </w:pPr>
    </w:p>
    <w:p>
      <w:pPr>
        <w:spacing w:line="360" w:lineRule="auto"/>
        <w:jc w:val="center"/>
        <w:rPr>
          <w:rFonts w:ascii="方正黑体简体" w:eastAsia="方正黑体简体"/>
          <w:sz w:val="48"/>
          <w:szCs w:val="48"/>
        </w:rPr>
      </w:pPr>
      <w:r>
        <w:rPr>
          <w:rFonts w:hint="eastAsia" w:ascii="方正黑体简体" w:eastAsia="方正黑体简体"/>
          <w:sz w:val="48"/>
          <w:szCs w:val="48"/>
        </w:rPr>
        <w:t>申</w:t>
      </w:r>
    </w:p>
    <w:p>
      <w:pPr>
        <w:spacing w:line="360" w:lineRule="auto"/>
        <w:jc w:val="center"/>
        <w:rPr>
          <w:rFonts w:ascii="方正黑体简体" w:eastAsia="方正黑体简体"/>
          <w:sz w:val="48"/>
          <w:szCs w:val="48"/>
        </w:rPr>
      </w:pPr>
    </w:p>
    <w:p>
      <w:pPr>
        <w:spacing w:line="360" w:lineRule="auto"/>
        <w:jc w:val="center"/>
        <w:rPr>
          <w:rFonts w:ascii="方正黑体简体" w:eastAsia="方正黑体简体"/>
          <w:sz w:val="48"/>
          <w:szCs w:val="48"/>
        </w:rPr>
      </w:pPr>
      <w:r>
        <w:rPr>
          <w:rFonts w:hint="eastAsia" w:ascii="方正黑体简体" w:eastAsia="方正黑体简体"/>
          <w:sz w:val="48"/>
          <w:szCs w:val="48"/>
        </w:rPr>
        <w:t>请</w:t>
      </w:r>
    </w:p>
    <w:p>
      <w:pPr>
        <w:spacing w:line="360" w:lineRule="auto"/>
        <w:jc w:val="center"/>
        <w:rPr>
          <w:rFonts w:ascii="方正黑体简体" w:eastAsia="方正黑体简体"/>
          <w:sz w:val="48"/>
          <w:szCs w:val="48"/>
        </w:rPr>
      </w:pPr>
    </w:p>
    <w:p>
      <w:pPr>
        <w:spacing w:line="360" w:lineRule="auto"/>
        <w:jc w:val="center"/>
        <w:rPr>
          <w:rFonts w:ascii="方正黑体简体" w:eastAsia="方正黑体简体"/>
          <w:sz w:val="48"/>
          <w:szCs w:val="48"/>
        </w:rPr>
      </w:pPr>
      <w:r>
        <w:rPr>
          <w:rFonts w:hint="eastAsia" w:ascii="方正黑体简体" w:eastAsia="方正黑体简体"/>
          <w:sz w:val="48"/>
          <w:szCs w:val="48"/>
        </w:rPr>
        <w:t>表</w:t>
      </w:r>
    </w:p>
    <w:p>
      <w:pPr>
        <w:rPr>
          <w:sz w:val="28"/>
        </w:rPr>
      </w:pPr>
    </w:p>
    <w:p>
      <w:pPr>
        <w:rPr>
          <w:sz w:val="28"/>
        </w:rPr>
      </w:pPr>
    </w:p>
    <w:p>
      <w:pPr>
        <w:rPr>
          <w:rFonts w:ascii="Kaiti SC Regular" w:hAnsi="Kaiti SC Regular" w:eastAsia="Kaiti SC Regular"/>
          <w:sz w:val="32"/>
          <w:szCs w:val="32"/>
        </w:rPr>
      </w:pPr>
    </w:p>
    <w:p>
      <w:pPr>
        <w:ind w:firstLine="960"/>
        <w:rPr>
          <w:rFonts w:ascii="Kaiti SC Regular" w:hAnsi="Kaiti SC Regular" w:eastAsia="Kaiti SC Regular"/>
          <w:sz w:val="32"/>
          <w:szCs w:val="32"/>
          <w:u w:val="single"/>
        </w:rPr>
      </w:pPr>
      <w:r>
        <w:rPr>
          <w:rFonts w:hint="eastAsia" w:ascii="Kaiti SC Regular" w:hAnsi="Kaiti SC Regular" w:eastAsia="Kaiti SC Regular"/>
          <w:sz w:val="32"/>
          <w:szCs w:val="32"/>
        </w:rPr>
        <w:t>申请单位名称</w:t>
      </w:r>
      <w:r>
        <w:rPr>
          <w:rFonts w:hint="eastAsia" w:ascii="Kaiti SC Regular" w:hAnsi="Kaiti SC Regular" w:eastAsia="Kaiti SC Regular"/>
          <w:sz w:val="32"/>
          <w:szCs w:val="32"/>
          <w:u w:val="single"/>
        </w:rPr>
        <w:t xml:space="preserve">                        </w:t>
      </w:r>
      <w:r>
        <w:rPr>
          <w:rFonts w:hint="eastAsia" w:ascii="Kaiti SC Regular" w:hAnsi="Kaiti SC Regular" w:eastAsia="Kaiti SC Regular"/>
          <w:sz w:val="32"/>
          <w:szCs w:val="32"/>
        </w:rPr>
        <w:t xml:space="preserve"> </w:t>
      </w:r>
      <w:r>
        <w:rPr>
          <w:rFonts w:hint="eastAsia" w:ascii="Kaiti SC Regular" w:hAnsi="Kaiti SC Regular" w:eastAsia="Kaiti SC Regular"/>
          <w:sz w:val="28"/>
          <w:szCs w:val="28"/>
        </w:rPr>
        <w:t>（加盖公章）</w:t>
      </w:r>
    </w:p>
    <w:p>
      <w:pPr>
        <w:rPr>
          <w:rFonts w:ascii="Kaiti SC Regular" w:hAnsi="Kaiti SC Regular" w:eastAsia="Kaiti SC Regular"/>
          <w:sz w:val="32"/>
          <w:szCs w:val="32"/>
        </w:rPr>
      </w:pPr>
      <w:r>
        <w:rPr>
          <w:rFonts w:hint="eastAsia" w:ascii="Kaiti SC Regular" w:hAnsi="Kaiti SC Regular" w:eastAsia="Kaiti SC Regular"/>
          <w:sz w:val="32"/>
          <w:szCs w:val="32"/>
        </w:rPr>
        <w:t xml:space="preserve"> </w:t>
      </w:r>
    </w:p>
    <w:p>
      <w:pPr>
        <w:autoSpaceDE w:val="0"/>
        <w:spacing w:before="312" w:beforeLines="100"/>
        <w:ind w:firstLine="960" w:firstLineChars="300"/>
        <w:rPr>
          <w:rFonts w:ascii="Kaiti SC Regular" w:hAnsi="Kaiti SC Regular" w:eastAsia="Kaiti SC Regular"/>
          <w:sz w:val="32"/>
          <w:szCs w:val="32"/>
          <w:u w:val="single"/>
        </w:rPr>
      </w:pPr>
      <w:r>
        <w:rPr>
          <w:rFonts w:hint="eastAsia" w:ascii="Kaiti SC Regular" w:hAnsi="Kaiti SC Regular" w:eastAsia="Kaiti SC Regular"/>
          <w:sz w:val="32"/>
          <w:szCs w:val="32"/>
        </w:rPr>
        <w:t xml:space="preserve">意向评价时间： </w:t>
      </w:r>
      <w:r>
        <w:rPr>
          <w:rFonts w:hint="eastAsia" w:ascii="Kaiti SC Regular" w:hAnsi="Kaiti SC Regular" w:eastAsia="Kaiti SC Regular"/>
          <w:sz w:val="32"/>
          <w:szCs w:val="32"/>
          <w:u w:val="single"/>
        </w:rPr>
        <w:t>2021年   月    日</w:t>
      </w:r>
    </w:p>
    <w:p>
      <w:pPr>
        <w:rPr>
          <w:rFonts w:ascii="Kaiti SC Regular" w:hAnsi="Kaiti SC Regular" w:eastAsia="Kaiti SC Regular"/>
          <w:sz w:val="32"/>
          <w:szCs w:val="32"/>
        </w:rPr>
      </w:pPr>
      <w:r>
        <w:rPr>
          <w:rFonts w:hint="eastAsia" w:ascii="Kaiti SC Regular" w:hAnsi="Kaiti SC Regular" w:eastAsia="Kaiti SC Regular"/>
          <w:sz w:val="28"/>
          <w:szCs w:val="28"/>
        </w:rPr>
        <w:t xml:space="preserve">      </w:t>
      </w:r>
    </w:p>
    <w:p>
      <w:pPr>
        <w:autoSpaceDE w:val="0"/>
        <w:spacing w:before="312" w:beforeLines="100"/>
        <w:ind w:firstLine="1280" w:firstLineChars="400"/>
        <w:rPr>
          <w:rFonts w:ascii="Kaiti SC Regular" w:hAnsi="Kaiti SC Regular" w:eastAsia="Kaiti SC Regular"/>
          <w:sz w:val="32"/>
          <w:szCs w:val="32"/>
        </w:rPr>
      </w:pPr>
      <w:r>
        <w:rPr>
          <w:rFonts w:hint="eastAsia" w:ascii="Kaiti SC Regular" w:hAnsi="Kaiti SC Regular" w:eastAsia="Kaiti SC Regular"/>
          <w:sz w:val="32"/>
          <w:szCs w:val="32"/>
        </w:rPr>
        <w:t>浙江省生态与环境修复技术协会编制</w:t>
      </w:r>
    </w:p>
    <w:p>
      <w:pPr>
        <w:autoSpaceDE w:val="0"/>
        <w:spacing w:before="312" w:beforeLines="100"/>
        <w:rPr>
          <w:rFonts w:ascii="Kaiti SC Regular" w:hAnsi="Kaiti SC Regular" w:eastAsia="Kaiti SC Regular"/>
          <w:sz w:val="24"/>
        </w:rPr>
      </w:pPr>
      <w:r>
        <w:rPr>
          <w:rFonts w:hint="eastAsia" w:ascii="Kaiti SC Regular" w:hAnsi="Kaiti SC Regular" w:eastAsia="Kaiti SC Regular"/>
          <w:sz w:val="24"/>
        </w:rPr>
        <w:t>（带*字符号为必填）</w:t>
      </w:r>
    </w:p>
    <w:p>
      <w:pPr>
        <w:rPr>
          <w:rFonts w:ascii="方正黑体简体" w:eastAsia="方正黑体简体"/>
          <w:sz w:val="24"/>
        </w:rPr>
      </w:pPr>
      <w:r>
        <w:rPr>
          <w:rFonts w:hint="eastAsia" w:ascii="方正黑体简体" w:eastAsia="方正黑体简体"/>
          <w:sz w:val="24"/>
        </w:rPr>
        <w:t>一、申请单位基本情况</w:t>
      </w:r>
    </w:p>
    <w:tbl>
      <w:tblPr>
        <w:tblStyle w:val="15"/>
        <w:tblW w:w="85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2609"/>
        <w:gridCol w:w="1802"/>
        <w:gridCol w:w="26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508" w:type="dxa"/>
            <w:vAlign w:val="center"/>
          </w:tcPr>
          <w:p>
            <w:pPr>
              <w:jc w:val="center"/>
              <w:rPr>
                <w:szCs w:val="21"/>
              </w:rPr>
            </w:pPr>
            <w:r>
              <w:rPr>
                <w:szCs w:val="21"/>
              </w:rPr>
              <w:t>单位全称</w:t>
            </w:r>
            <w:r>
              <w:rPr>
                <w:rFonts w:hint="eastAsia"/>
                <w:szCs w:val="21"/>
              </w:rPr>
              <w:t>*</w:t>
            </w:r>
          </w:p>
        </w:tc>
        <w:tc>
          <w:tcPr>
            <w:tcW w:w="7014" w:type="dxa"/>
            <w:gridSpan w:val="3"/>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508" w:type="dxa"/>
            <w:vAlign w:val="center"/>
          </w:tcPr>
          <w:p>
            <w:pPr>
              <w:jc w:val="center"/>
              <w:rPr>
                <w:szCs w:val="21"/>
              </w:rPr>
            </w:pPr>
            <w:r>
              <w:rPr>
                <w:rFonts w:hint="eastAsia"/>
                <w:szCs w:val="21"/>
              </w:rPr>
              <w:t>通讯地址*</w:t>
            </w:r>
          </w:p>
        </w:tc>
        <w:tc>
          <w:tcPr>
            <w:tcW w:w="7014" w:type="dxa"/>
            <w:gridSpan w:val="3"/>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508" w:type="dxa"/>
            <w:vAlign w:val="center"/>
          </w:tcPr>
          <w:p>
            <w:pPr>
              <w:jc w:val="center"/>
              <w:rPr>
                <w:szCs w:val="21"/>
              </w:rPr>
            </w:pPr>
            <w:r>
              <w:rPr>
                <w:rFonts w:hint="eastAsia"/>
                <w:szCs w:val="21"/>
              </w:rPr>
              <w:t>注册地址*</w:t>
            </w:r>
          </w:p>
        </w:tc>
        <w:tc>
          <w:tcPr>
            <w:tcW w:w="7014" w:type="dxa"/>
            <w:gridSpan w:val="3"/>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trPr>
        <w:tc>
          <w:tcPr>
            <w:tcW w:w="1508" w:type="dxa"/>
            <w:vAlign w:val="center"/>
          </w:tcPr>
          <w:p>
            <w:pPr>
              <w:jc w:val="center"/>
              <w:rPr>
                <w:szCs w:val="21"/>
              </w:rPr>
            </w:pPr>
            <w:r>
              <w:rPr>
                <w:rFonts w:hint="eastAsia"/>
                <w:szCs w:val="21"/>
              </w:rPr>
              <w:t>组织机构代码*</w:t>
            </w:r>
          </w:p>
        </w:tc>
        <w:tc>
          <w:tcPr>
            <w:tcW w:w="7014" w:type="dxa"/>
            <w:gridSpan w:val="3"/>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trPr>
        <w:tc>
          <w:tcPr>
            <w:tcW w:w="1508" w:type="dxa"/>
            <w:vAlign w:val="center"/>
          </w:tcPr>
          <w:p>
            <w:pPr>
              <w:jc w:val="center"/>
              <w:rPr>
                <w:szCs w:val="21"/>
              </w:rPr>
            </w:pPr>
            <w:r>
              <w:rPr>
                <w:rFonts w:hint="eastAsia"/>
                <w:szCs w:val="21"/>
              </w:rPr>
              <w:t>单位网址</w:t>
            </w:r>
          </w:p>
        </w:tc>
        <w:tc>
          <w:tcPr>
            <w:tcW w:w="2609" w:type="dxa"/>
            <w:vAlign w:val="center"/>
          </w:tcPr>
          <w:p>
            <w:pPr>
              <w:jc w:val="center"/>
              <w:rPr>
                <w:szCs w:val="21"/>
              </w:rPr>
            </w:pPr>
          </w:p>
        </w:tc>
        <w:tc>
          <w:tcPr>
            <w:tcW w:w="1802" w:type="dxa"/>
            <w:vAlign w:val="center"/>
          </w:tcPr>
          <w:p>
            <w:pPr>
              <w:jc w:val="center"/>
              <w:rPr>
                <w:szCs w:val="21"/>
              </w:rPr>
            </w:pPr>
            <w:r>
              <w:rPr>
                <w:szCs w:val="21"/>
              </w:rPr>
              <w:t>邮政编码</w:t>
            </w:r>
          </w:p>
        </w:tc>
        <w:tc>
          <w:tcPr>
            <w:tcW w:w="2603" w:type="dxa"/>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508" w:type="dxa"/>
            <w:vAlign w:val="center"/>
          </w:tcPr>
          <w:p>
            <w:pPr>
              <w:jc w:val="center"/>
              <w:rPr>
                <w:szCs w:val="21"/>
              </w:rPr>
            </w:pPr>
            <w:r>
              <w:rPr>
                <w:szCs w:val="21"/>
              </w:rPr>
              <w:t>法</w:t>
            </w:r>
            <w:r>
              <w:rPr>
                <w:rFonts w:hint="eastAsia"/>
                <w:szCs w:val="21"/>
              </w:rPr>
              <w:t>定代表</w:t>
            </w:r>
            <w:r>
              <w:rPr>
                <w:szCs w:val="21"/>
              </w:rPr>
              <w:t>人</w:t>
            </w:r>
            <w:r>
              <w:rPr>
                <w:rFonts w:hint="eastAsia"/>
                <w:szCs w:val="21"/>
              </w:rPr>
              <w:t>*</w:t>
            </w:r>
          </w:p>
        </w:tc>
        <w:tc>
          <w:tcPr>
            <w:tcW w:w="2609" w:type="dxa"/>
            <w:vAlign w:val="center"/>
          </w:tcPr>
          <w:p>
            <w:pPr>
              <w:jc w:val="center"/>
              <w:rPr>
                <w:szCs w:val="21"/>
              </w:rPr>
            </w:pPr>
          </w:p>
        </w:tc>
        <w:tc>
          <w:tcPr>
            <w:tcW w:w="1802" w:type="dxa"/>
            <w:vAlign w:val="center"/>
          </w:tcPr>
          <w:p>
            <w:pPr>
              <w:rPr>
                <w:szCs w:val="21"/>
              </w:rPr>
            </w:pPr>
            <w:r>
              <w:rPr>
                <w:rFonts w:hint="eastAsia"/>
                <w:szCs w:val="21"/>
              </w:rPr>
              <w:t>法定代表人职务*</w:t>
            </w:r>
          </w:p>
        </w:tc>
        <w:tc>
          <w:tcPr>
            <w:tcW w:w="2603" w:type="dxa"/>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508" w:type="dxa"/>
            <w:vAlign w:val="center"/>
          </w:tcPr>
          <w:p>
            <w:pPr>
              <w:jc w:val="center"/>
              <w:rPr>
                <w:szCs w:val="21"/>
              </w:rPr>
            </w:pPr>
            <w:r>
              <w:rPr>
                <w:szCs w:val="21"/>
              </w:rPr>
              <w:t>联系人</w:t>
            </w:r>
            <w:r>
              <w:rPr>
                <w:rFonts w:hint="eastAsia"/>
                <w:szCs w:val="21"/>
              </w:rPr>
              <w:t>*</w:t>
            </w:r>
          </w:p>
        </w:tc>
        <w:tc>
          <w:tcPr>
            <w:tcW w:w="2609" w:type="dxa"/>
            <w:vAlign w:val="center"/>
          </w:tcPr>
          <w:p>
            <w:pPr>
              <w:jc w:val="center"/>
              <w:rPr>
                <w:szCs w:val="21"/>
              </w:rPr>
            </w:pPr>
          </w:p>
        </w:tc>
        <w:tc>
          <w:tcPr>
            <w:tcW w:w="1802" w:type="dxa"/>
            <w:vAlign w:val="center"/>
          </w:tcPr>
          <w:p>
            <w:pPr>
              <w:jc w:val="center"/>
              <w:rPr>
                <w:szCs w:val="21"/>
              </w:rPr>
            </w:pPr>
            <w:r>
              <w:rPr>
                <w:szCs w:val="21"/>
              </w:rPr>
              <w:t>电话</w:t>
            </w:r>
            <w:r>
              <w:rPr>
                <w:rFonts w:hint="eastAsia"/>
                <w:szCs w:val="21"/>
              </w:rPr>
              <w:t>（</w:t>
            </w:r>
            <w:r>
              <w:rPr>
                <w:szCs w:val="21"/>
              </w:rPr>
              <w:t>含区号</w:t>
            </w:r>
            <w:r>
              <w:rPr>
                <w:rFonts w:hint="eastAsia"/>
                <w:szCs w:val="21"/>
              </w:rPr>
              <w:t>）*</w:t>
            </w:r>
          </w:p>
        </w:tc>
        <w:tc>
          <w:tcPr>
            <w:tcW w:w="2603" w:type="dxa"/>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trPr>
        <w:tc>
          <w:tcPr>
            <w:tcW w:w="1508" w:type="dxa"/>
            <w:vAlign w:val="center"/>
          </w:tcPr>
          <w:p>
            <w:pPr>
              <w:jc w:val="center"/>
              <w:rPr>
                <w:szCs w:val="21"/>
              </w:rPr>
            </w:pPr>
            <w:r>
              <w:rPr>
                <w:rFonts w:hint="eastAsia"/>
                <w:szCs w:val="21"/>
              </w:rPr>
              <w:t>手   机*</w:t>
            </w:r>
          </w:p>
        </w:tc>
        <w:tc>
          <w:tcPr>
            <w:tcW w:w="2609" w:type="dxa"/>
            <w:vAlign w:val="center"/>
          </w:tcPr>
          <w:p>
            <w:pPr>
              <w:jc w:val="center"/>
              <w:rPr>
                <w:szCs w:val="21"/>
              </w:rPr>
            </w:pPr>
          </w:p>
        </w:tc>
        <w:tc>
          <w:tcPr>
            <w:tcW w:w="1802" w:type="dxa"/>
            <w:vAlign w:val="center"/>
          </w:tcPr>
          <w:p>
            <w:pPr>
              <w:jc w:val="center"/>
              <w:rPr>
                <w:szCs w:val="21"/>
              </w:rPr>
            </w:pPr>
            <w:r>
              <w:rPr>
                <w:szCs w:val="21"/>
              </w:rPr>
              <w:t>E-mail</w:t>
            </w:r>
            <w:r>
              <w:rPr>
                <w:rFonts w:hint="eastAsia"/>
                <w:szCs w:val="21"/>
              </w:rPr>
              <w:t>*</w:t>
            </w:r>
          </w:p>
        </w:tc>
        <w:tc>
          <w:tcPr>
            <w:tcW w:w="2603" w:type="dxa"/>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508" w:type="dxa"/>
            <w:vAlign w:val="center"/>
          </w:tcPr>
          <w:p>
            <w:pPr>
              <w:jc w:val="center"/>
              <w:rPr>
                <w:szCs w:val="21"/>
              </w:rPr>
            </w:pPr>
            <w:r>
              <w:rPr>
                <w:rFonts w:hint="eastAsia"/>
                <w:szCs w:val="21"/>
              </w:rPr>
              <w:t>运营负责人*</w:t>
            </w:r>
          </w:p>
        </w:tc>
        <w:tc>
          <w:tcPr>
            <w:tcW w:w="2609" w:type="dxa"/>
            <w:vAlign w:val="center"/>
          </w:tcPr>
          <w:p>
            <w:pPr>
              <w:jc w:val="center"/>
              <w:rPr>
                <w:szCs w:val="21"/>
              </w:rPr>
            </w:pPr>
          </w:p>
        </w:tc>
        <w:tc>
          <w:tcPr>
            <w:tcW w:w="1802" w:type="dxa"/>
            <w:vAlign w:val="center"/>
          </w:tcPr>
          <w:p>
            <w:pPr>
              <w:jc w:val="center"/>
              <w:rPr>
                <w:rFonts w:hint="eastAsia"/>
                <w:szCs w:val="21"/>
              </w:rPr>
            </w:pPr>
            <w:r>
              <w:rPr>
                <w:szCs w:val="21"/>
              </w:rPr>
              <w:t>电话</w:t>
            </w:r>
            <w:r>
              <w:rPr>
                <w:rFonts w:hint="eastAsia"/>
                <w:szCs w:val="21"/>
              </w:rPr>
              <w:t>（</w:t>
            </w:r>
            <w:r>
              <w:rPr>
                <w:szCs w:val="21"/>
              </w:rPr>
              <w:t>含区号</w:t>
            </w:r>
            <w:r>
              <w:rPr>
                <w:rFonts w:hint="eastAsia"/>
                <w:szCs w:val="21"/>
              </w:rPr>
              <w:t>）</w:t>
            </w:r>
          </w:p>
        </w:tc>
        <w:tc>
          <w:tcPr>
            <w:tcW w:w="2603" w:type="dxa"/>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trPr>
        <w:tc>
          <w:tcPr>
            <w:tcW w:w="1508" w:type="dxa"/>
            <w:vAlign w:val="center"/>
          </w:tcPr>
          <w:p>
            <w:pPr>
              <w:jc w:val="center"/>
              <w:rPr>
                <w:szCs w:val="21"/>
              </w:rPr>
            </w:pPr>
            <w:r>
              <w:rPr>
                <w:rFonts w:hint="eastAsia"/>
                <w:szCs w:val="21"/>
              </w:rPr>
              <w:t>手   机*</w:t>
            </w:r>
          </w:p>
        </w:tc>
        <w:tc>
          <w:tcPr>
            <w:tcW w:w="2609" w:type="dxa"/>
            <w:vAlign w:val="center"/>
          </w:tcPr>
          <w:p>
            <w:pPr>
              <w:jc w:val="center"/>
              <w:rPr>
                <w:szCs w:val="21"/>
              </w:rPr>
            </w:pPr>
          </w:p>
        </w:tc>
        <w:tc>
          <w:tcPr>
            <w:tcW w:w="1802" w:type="dxa"/>
            <w:vAlign w:val="center"/>
          </w:tcPr>
          <w:p>
            <w:pPr>
              <w:jc w:val="center"/>
              <w:rPr>
                <w:szCs w:val="21"/>
              </w:rPr>
            </w:pPr>
            <w:r>
              <w:rPr>
                <w:szCs w:val="21"/>
              </w:rPr>
              <w:t>E-mail</w:t>
            </w:r>
            <w:r>
              <w:rPr>
                <w:rFonts w:hint="eastAsia"/>
                <w:szCs w:val="21"/>
              </w:rPr>
              <w:t>*</w:t>
            </w:r>
          </w:p>
        </w:tc>
        <w:tc>
          <w:tcPr>
            <w:tcW w:w="2603" w:type="dxa"/>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trPr>
        <w:tc>
          <w:tcPr>
            <w:tcW w:w="1508" w:type="dxa"/>
            <w:vAlign w:val="center"/>
          </w:tcPr>
          <w:p>
            <w:pPr>
              <w:jc w:val="center"/>
              <w:rPr>
                <w:szCs w:val="21"/>
              </w:rPr>
            </w:pPr>
            <w:r>
              <w:rPr>
                <w:rFonts w:hint="eastAsia"/>
                <w:szCs w:val="21"/>
              </w:rPr>
              <w:t>注册资本</w:t>
            </w:r>
          </w:p>
          <w:p>
            <w:pPr>
              <w:jc w:val="center"/>
              <w:rPr>
                <w:szCs w:val="21"/>
              </w:rPr>
            </w:pPr>
            <w:r>
              <w:rPr>
                <w:rFonts w:hint="eastAsia"/>
                <w:szCs w:val="21"/>
              </w:rPr>
              <w:t>（万元）*</w:t>
            </w:r>
          </w:p>
        </w:tc>
        <w:tc>
          <w:tcPr>
            <w:tcW w:w="2609" w:type="dxa"/>
            <w:vAlign w:val="center"/>
          </w:tcPr>
          <w:p>
            <w:pPr>
              <w:jc w:val="center"/>
              <w:rPr>
                <w:szCs w:val="21"/>
              </w:rPr>
            </w:pPr>
          </w:p>
        </w:tc>
        <w:tc>
          <w:tcPr>
            <w:tcW w:w="1802" w:type="dxa"/>
            <w:vAlign w:val="center"/>
          </w:tcPr>
          <w:p>
            <w:pPr>
              <w:jc w:val="center"/>
              <w:rPr>
                <w:szCs w:val="21"/>
              </w:rPr>
            </w:pPr>
            <w:r>
              <w:rPr>
                <w:rFonts w:hint="eastAsia"/>
                <w:szCs w:val="21"/>
              </w:rPr>
              <w:t>成立时间*</w:t>
            </w:r>
          </w:p>
        </w:tc>
        <w:tc>
          <w:tcPr>
            <w:tcW w:w="2603" w:type="dxa"/>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508" w:type="dxa"/>
            <w:vAlign w:val="center"/>
          </w:tcPr>
          <w:p>
            <w:pPr>
              <w:jc w:val="center"/>
              <w:rPr>
                <w:szCs w:val="21"/>
              </w:rPr>
            </w:pPr>
            <w:r>
              <w:rPr>
                <w:szCs w:val="21"/>
              </w:rPr>
              <w:t>经济类型</w:t>
            </w:r>
            <w:r>
              <w:rPr>
                <w:rFonts w:hint="eastAsia"/>
                <w:szCs w:val="21"/>
              </w:rPr>
              <w:t>*</w:t>
            </w:r>
          </w:p>
        </w:tc>
        <w:tc>
          <w:tcPr>
            <w:tcW w:w="7014" w:type="dxa"/>
            <w:gridSpan w:val="3"/>
            <w:vAlign w:val="center"/>
          </w:tcPr>
          <w:p>
            <w:pPr>
              <w:ind w:left="-1" w:hanging="108"/>
              <w:rPr>
                <w:szCs w:val="21"/>
              </w:rPr>
            </w:pPr>
            <w:r>
              <w:rPr>
                <w:rFonts w:hint="eastAsia"/>
                <w:szCs w:val="21"/>
              </w:rPr>
              <w:t xml:space="preserve">□政府机关      □事业单位      □社会团体          □企业组织  </w:t>
            </w:r>
          </w:p>
          <w:p>
            <w:pPr>
              <w:ind w:left="-1" w:hanging="108"/>
              <w:rPr>
                <w:szCs w:val="21"/>
              </w:rPr>
            </w:pPr>
            <w:r>
              <w:rPr>
                <w:rFonts w:hint="eastAsia"/>
                <w:szCs w:val="21"/>
              </w:rPr>
              <w:t>□内资企业      □国有企业      □集体所有制企业    □股份合作企业</w:t>
            </w:r>
          </w:p>
          <w:p>
            <w:pPr>
              <w:ind w:left="-1" w:hanging="108"/>
              <w:rPr>
                <w:szCs w:val="21"/>
              </w:rPr>
            </w:pPr>
            <w:r>
              <w:rPr>
                <w:rFonts w:hint="eastAsia"/>
                <w:szCs w:val="21"/>
              </w:rPr>
              <w:t>□联营企业      □有限责任公司  □股份有限公司      □私营企业</w:t>
            </w:r>
          </w:p>
          <w:p>
            <w:pPr>
              <w:ind w:left="-1" w:hanging="108"/>
              <w:rPr>
                <w:szCs w:val="21"/>
              </w:rPr>
            </w:pPr>
            <w:r>
              <w:rPr>
                <w:rFonts w:hint="eastAsia"/>
                <w:szCs w:val="21"/>
              </w:rPr>
              <w:t>□全民所有制企业□合伙企业      □个人独资企业      □其他企业</w:t>
            </w:r>
          </w:p>
          <w:p>
            <w:pPr>
              <w:ind w:left="-1" w:hanging="108"/>
              <w:rPr>
                <w:szCs w:val="21"/>
              </w:rPr>
            </w:pPr>
            <w:r>
              <w:rPr>
                <w:rFonts w:hint="eastAsia"/>
                <w:szCs w:val="21"/>
              </w:rPr>
              <w:t>□港、澳、台商投资企业          □合资经营企业（港或澳、台资）</w:t>
            </w:r>
          </w:p>
          <w:p>
            <w:pPr>
              <w:ind w:left="-1" w:hanging="108"/>
              <w:rPr>
                <w:szCs w:val="21"/>
              </w:rPr>
            </w:pPr>
            <w:r>
              <w:rPr>
                <w:rFonts w:hint="eastAsia"/>
                <w:szCs w:val="21"/>
              </w:rPr>
              <w:t>□合作经营企业（港或澳、台资）  □港、澳、台商独资经营企业</w:t>
            </w:r>
          </w:p>
          <w:p>
            <w:pPr>
              <w:ind w:left="-1" w:hanging="108"/>
              <w:rPr>
                <w:szCs w:val="21"/>
              </w:rPr>
            </w:pPr>
            <w:r>
              <w:rPr>
                <w:rFonts w:hint="eastAsia"/>
                <w:szCs w:val="21"/>
              </w:rPr>
              <w:t>□港、澳、台商投资股份有限公司  □外商投资企业</w:t>
            </w:r>
          </w:p>
          <w:p>
            <w:pPr>
              <w:ind w:left="-1" w:hanging="108"/>
              <w:rPr>
                <w:szCs w:val="21"/>
              </w:rPr>
            </w:pPr>
            <w:r>
              <w:rPr>
                <w:rFonts w:hint="eastAsia"/>
                <w:szCs w:val="21"/>
              </w:rPr>
              <w:t>□中外合资经营企业              □中外合作经营企业</w:t>
            </w:r>
          </w:p>
          <w:p>
            <w:pPr>
              <w:ind w:left="-1" w:hanging="108"/>
              <w:rPr>
                <w:szCs w:val="21"/>
              </w:rPr>
            </w:pPr>
            <w:r>
              <w:rPr>
                <w:rFonts w:hint="eastAsia"/>
                <w:szCs w:val="21"/>
              </w:rPr>
              <w:t>□外资企业      □外商投资股份有限公司              □其他组织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trPr>
        <w:tc>
          <w:tcPr>
            <w:tcW w:w="1508" w:type="dxa"/>
            <w:vAlign w:val="center"/>
          </w:tcPr>
          <w:p>
            <w:pPr>
              <w:jc w:val="center"/>
              <w:rPr>
                <w:szCs w:val="21"/>
              </w:rPr>
            </w:pPr>
            <w:r>
              <w:rPr>
                <w:szCs w:val="21"/>
              </w:rPr>
              <w:t>职工总数</w:t>
            </w:r>
            <w:r>
              <w:rPr>
                <w:rFonts w:hint="eastAsia"/>
                <w:szCs w:val="21"/>
              </w:rPr>
              <w:t>*</w:t>
            </w:r>
          </w:p>
        </w:tc>
        <w:tc>
          <w:tcPr>
            <w:tcW w:w="2609" w:type="dxa"/>
            <w:vAlign w:val="center"/>
          </w:tcPr>
          <w:p>
            <w:pPr>
              <w:jc w:val="center"/>
              <w:rPr>
                <w:szCs w:val="21"/>
              </w:rPr>
            </w:pPr>
          </w:p>
        </w:tc>
        <w:tc>
          <w:tcPr>
            <w:tcW w:w="1802" w:type="dxa"/>
            <w:vAlign w:val="center"/>
          </w:tcPr>
          <w:p>
            <w:pPr>
              <w:jc w:val="center"/>
              <w:rPr>
                <w:szCs w:val="21"/>
              </w:rPr>
            </w:pPr>
            <w:r>
              <w:rPr>
                <w:szCs w:val="21"/>
              </w:rPr>
              <w:t>高级职称人数</w:t>
            </w:r>
          </w:p>
        </w:tc>
        <w:tc>
          <w:tcPr>
            <w:tcW w:w="2603" w:type="dxa"/>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trPr>
        <w:tc>
          <w:tcPr>
            <w:tcW w:w="1508" w:type="dxa"/>
            <w:vAlign w:val="center"/>
          </w:tcPr>
          <w:p>
            <w:pPr>
              <w:jc w:val="center"/>
              <w:rPr>
                <w:szCs w:val="21"/>
              </w:rPr>
            </w:pPr>
            <w:r>
              <w:rPr>
                <w:szCs w:val="21"/>
              </w:rPr>
              <w:t>中级职称人数</w:t>
            </w:r>
          </w:p>
        </w:tc>
        <w:tc>
          <w:tcPr>
            <w:tcW w:w="2609" w:type="dxa"/>
            <w:vAlign w:val="center"/>
          </w:tcPr>
          <w:p>
            <w:pPr>
              <w:jc w:val="center"/>
              <w:rPr>
                <w:szCs w:val="21"/>
              </w:rPr>
            </w:pPr>
          </w:p>
        </w:tc>
        <w:tc>
          <w:tcPr>
            <w:tcW w:w="1802" w:type="dxa"/>
            <w:vAlign w:val="center"/>
          </w:tcPr>
          <w:p>
            <w:pPr>
              <w:jc w:val="center"/>
              <w:rPr>
                <w:szCs w:val="21"/>
              </w:rPr>
            </w:pPr>
            <w:r>
              <w:rPr>
                <w:rFonts w:hint="eastAsia"/>
                <w:szCs w:val="21"/>
              </w:rPr>
              <w:t>初级职称</w:t>
            </w:r>
            <w:r>
              <w:rPr>
                <w:szCs w:val="21"/>
              </w:rPr>
              <w:t>人数</w:t>
            </w:r>
          </w:p>
        </w:tc>
        <w:tc>
          <w:tcPr>
            <w:tcW w:w="2603" w:type="dxa"/>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trPr>
        <w:tc>
          <w:tcPr>
            <w:tcW w:w="1508" w:type="dxa"/>
            <w:vAlign w:val="center"/>
          </w:tcPr>
          <w:p>
            <w:pPr>
              <w:jc w:val="center"/>
              <w:rPr>
                <w:szCs w:val="21"/>
              </w:rPr>
            </w:pPr>
            <w:r>
              <w:rPr>
                <w:rFonts w:hint="eastAsia"/>
                <w:szCs w:val="21"/>
              </w:rPr>
              <w:t>运营人员</w:t>
            </w:r>
          </w:p>
        </w:tc>
        <w:tc>
          <w:tcPr>
            <w:tcW w:w="2609" w:type="dxa"/>
            <w:vAlign w:val="center"/>
          </w:tcPr>
          <w:p>
            <w:pPr>
              <w:jc w:val="center"/>
              <w:rPr>
                <w:szCs w:val="21"/>
              </w:rPr>
            </w:pPr>
          </w:p>
        </w:tc>
        <w:tc>
          <w:tcPr>
            <w:tcW w:w="1802" w:type="dxa"/>
            <w:vAlign w:val="center"/>
          </w:tcPr>
          <w:p>
            <w:pPr>
              <w:jc w:val="center"/>
              <w:rPr>
                <w:szCs w:val="21"/>
              </w:rPr>
            </w:pPr>
            <w:r>
              <w:rPr>
                <w:rFonts w:hint="eastAsia"/>
                <w:szCs w:val="21"/>
              </w:rPr>
              <w:t>获得培训证书人员</w:t>
            </w:r>
          </w:p>
        </w:tc>
        <w:tc>
          <w:tcPr>
            <w:tcW w:w="2603" w:type="dxa"/>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1508" w:type="dxa"/>
            <w:vAlign w:val="center"/>
          </w:tcPr>
          <w:p>
            <w:pPr>
              <w:jc w:val="center"/>
              <w:rPr>
                <w:szCs w:val="21"/>
              </w:rPr>
            </w:pPr>
            <w:r>
              <w:rPr>
                <w:rFonts w:hint="eastAsia"/>
                <w:szCs w:val="21"/>
              </w:rPr>
              <w:t>申请级别*</w:t>
            </w:r>
          </w:p>
        </w:tc>
        <w:tc>
          <w:tcPr>
            <w:tcW w:w="7014" w:type="dxa"/>
            <w:gridSpan w:val="3"/>
            <w:vAlign w:val="center"/>
          </w:tcPr>
          <w:p>
            <w:pPr>
              <w:pStyle w:val="11"/>
              <w:spacing w:before="0" w:beforeAutospacing="0" w:after="0" w:afterAutospacing="0" w:line="340" w:lineRule="exact"/>
              <w:rPr>
                <w:rFonts w:ascii="Times New Roman" w:hAnsi="Times New Roman" w:cs="Times New Roman"/>
                <w:kern w:val="2"/>
                <w:sz w:val="21"/>
                <w:szCs w:val="21"/>
              </w:rPr>
            </w:pPr>
            <w:r>
              <w:rPr>
                <w:rFonts w:hint="eastAsia" w:ascii="Times New Roman" w:hAnsi="Times New Roman" w:eastAsia="仿宋_GB2312" w:cs="Times New Roman"/>
                <w:kern w:val="2"/>
                <w:sz w:val="21"/>
                <w:szCs w:val="21"/>
              </w:rPr>
              <w:t xml:space="preserve">   </w:t>
            </w:r>
            <w:r>
              <w:rPr>
                <w:rFonts w:hint="eastAsia" w:ascii="Times New Roman" w:hAnsi="Times New Roman" w:cs="Times New Roman"/>
                <w:kern w:val="2"/>
                <w:sz w:val="21"/>
                <w:szCs w:val="21"/>
              </w:rPr>
              <w:t xml:space="preserve">□一级      □二级   </w:t>
            </w:r>
            <w:r>
              <w:rPr>
                <w:rFonts w:hint="eastAsia" w:ascii="Times New Roman" w:hAnsi="Times New Roman" w:eastAsia="黑体" w:cs="Times New Roman"/>
                <w:kern w:val="2"/>
                <w:sz w:val="21"/>
                <w:szCs w:val="21"/>
              </w:rPr>
              <w:t xml:space="preserve">   </w:t>
            </w:r>
            <w:r>
              <w:rPr>
                <w:rFonts w:hint="eastAsia" w:ascii="Times New Roman" w:hAnsi="Times New Roman" w:cs="Times New Roman"/>
                <w:kern w:val="2"/>
                <w:sz w:val="21"/>
                <w:szCs w:val="21"/>
              </w:rPr>
              <w:t xml:space="preserve">□三级      </w:t>
            </w:r>
          </w:p>
          <w:p>
            <w:pPr>
              <w:pStyle w:val="11"/>
              <w:spacing w:before="0" w:beforeAutospacing="0" w:after="0" w:afterAutospacing="0" w:line="340" w:lineRule="exact"/>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申请一级证书的企业应具备从事</w:t>
            </w:r>
            <w:r>
              <w:rPr>
                <w:rFonts w:hint="eastAsia" w:ascii="Times New Roman" w:hAnsi="Times New Roman" w:eastAsia="宋体" w:cs="Times New Roman"/>
                <w:kern w:val="2"/>
                <w:sz w:val="21"/>
                <w:szCs w:val="21"/>
              </w:rPr>
              <w:t>一类项目</w:t>
            </w:r>
            <w:r>
              <w:rPr>
                <w:rFonts w:hint="eastAsia" w:ascii="Times New Roman" w:hAnsi="Times New Roman" w:cs="Times New Roman"/>
                <w:kern w:val="2"/>
                <w:sz w:val="21"/>
                <w:szCs w:val="21"/>
              </w:rPr>
              <w:t>的能力，即具有</w:t>
            </w:r>
            <w:r>
              <w:rPr>
                <w:rFonts w:hint="eastAsia" w:ascii="Times New Roman" w:hAnsi="Times New Roman" w:eastAsia="宋体" w:cs="Times New Roman"/>
                <w:kern w:val="2"/>
                <w:sz w:val="21"/>
                <w:szCs w:val="21"/>
              </w:rPr>
              <w:t>对1000个以上的处理设施，或者日处理能力合计20000吨以上的处理设施进行运行维护的</w:t>
            </w:r>
            <w:r>
              <w:rPr>
                <w:rFonts w:hint="eastAsia" w:ascii="Times New Roman" w:hAnsi="Times New Roman" w:cs="Times New Roman"/>
                <w:kern w:val="2"/>
                <w:sz w:val="21"/>
                <w:szCs w:val="21"/>
              </w:rPr>
              <w:t>能力。</w:t>
            </w:r>
          </w:p>
          <w:p>
            <w:pPr>
              <w:pStyle w:val="11"/>
              <w:spacing w:before="0" w:beforeAutospacing="0" w:after="0" w:afterAutospacing="0" w:line="340" w:lineRule="exact"/>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申请二级证书的企业应具备从事二类项目的能力，即具有</w:t>
            </w:r>
            <w:r>
              <w:rPr>
                <w:rFonts w:hint="eastAsia" w:ascii="Times New Roman" w:hAnsi="Times New Roman" w:eastAsia="宋体" w:cs="Times New Roman"/>
                <w:kern w:val="2"/>
                <w:sz w:val="21"/>
                <w:szCs w:val="21"/>
              </w:rPr>
              <w:t>对400个以上1000个以下的处理设施，或者对日处理能力合计10000吨以上20000吨以下的处理设施进行运行维护的</w:t>
            </w:r>
            <w:r>
              <w:rPr>
                <w:rFonts w:hint="eastAsia" w:ascii="Times New Roman" w:hAnsi="Times New Roman" w:cs="Times New Roman"/>
                <w:kern w:val="2"/>
                <w:sz w:val="21"/>
                <w:szCs w:val="21"/>
              </w:rPr>
              <w:t>能力。</w:t>
            </w:r>
          </w:p>
          <w:p>
            <w:pPr>
              <w:pStyle w:val="11"/>
              <w:spacing w:before="0" w:beforeAutospacing="0" w:after="0" w:afterAutospacing="0" w:line="340" w:lineRule="exact"/>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申请三级证书的企业应具备从事三类项目的能力，即具有</w:t>
            </w:r>
            <w:r>
              <w:rPr>
                <w:rFonts w:hint="eastAsia" w:ascii="Times New Roman" w:hAnsi="Times New Roman" w:eastAsia="宋体" w:cs="Times New Roman"/>
                <w:kern w:val="2"/>
                <w:sz w:val="21"/>
                <w:szCs w:val="21"/>
              </w:rPr>
              <w:t>对400个以下的处理设施，或者对日处理能力合计1</w:t>
            </w:r>
            <w:bookmarkStart w:id="0" w:name="_GoBack"/>
            <w:bookmarkEnd w:id="0"/>
            <w:r>
              <w:rPr>
                <w:rFonts w:hint="eastAsia" w:ascii="Times New Roman" w:hAnsi="Times New Roman" w:eastAsia="宋体" w:cs="Times New Roman"/>
                <w:kern w:val="2"/>
                <w:sz w:val="21"/>
                <w:szCs w:val="21"/>
              </w:rPr>
              <w:t>0000吨以下的处理设施进行运行维护的</w:t>
            </w:r>
            <w:r>
              <w:rPr>
                <w:rFonts w:hint="eastAsia" w:ascii="Times New Roman" w:hAnsi="Times New Roman" w:cs="Times New Roman"/>
                <w:kern w:val="2"/>
                <w:sz w:val="21"/>
                <w:szCs w:val="21"/>
              </w:rPr>
              <w:t>能力</w:t>
            </w:r>
            <w:r>
              <w:rPr>
                <w:rFonts w:hint="eastAsia" w:ascii="Times New Roman" w:hAnsi="Times New Roman" w:eastAsia="宋体" w:cs="Times New Roman"/>
                <w:kern w:val="2"/>
                <w:sz w:val="21"/>
                <w:szCs w:val="21"/>
              </w:rPr>
              <w:t>。</w:t>
            </w:r>
          </w:p>
          <w:p>
            <w:pPr>
              <w:pStyle w:val="11"/>
              <w:spacing w:before="0" w:beforeAutospacing="0" w:after="0" w:afterAutospacing="0" w:line="340" w:lineRule="exact"/>
              <w:ind w:firstLine="420" w:firstLineChars="200"/>
              <w:rPr>
                <w:rFonts w:hint="eastAsia" w:ascii="Times New Roman" w:hAnsi="Times New Roman" w:cs="Times New Roman"/>
                <w:kern w:val="2"/>
                <w:sz w:val="21"/>
                <w:szCs w:val="21"/>
              </w:rPr>
            </w:pPr>
            <w:r>
              <w:rPr>
                <w:rFonts w:hint="eastAsia" w:ascii="Times New Roman" w:hAnsi="Times New Roman" w:cs="Times New Roman"/>
                <w:kern w:val="2"/>
                <w:sz w:val="21"/>
                <w:szCs w:val="21"/>
              </w:rPr>
              <w:t>本</w:t>
            </w:r>
            <w:r>
              <w:rPr>
                <w:rFonts w:hint="eastAsia" w:ascii="Times New Roman" w:hAnsi="Times New Roman" w:cs="Times New Roman"/>
                <w:kern w:val="2"/>
                <w:sz w:val="21"/>
                <w:szCs w:val="21"/>
              </w:rPr>
              <w:t>申请表所称以上均包含本数，以下均不包含本数。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1508" w:type="dxa"/>
            <w:vAlign w:val="center"/>
          </w:tcPr>
          <w:p>
            <w:pPr>
              <w:jc w:val="center"/>
              <w:rPr>
                <w:szCs w:val="21"/>
              </w:rPr>
            </w:pPr>
            <w:r>
              <w:rPr>
                <w:rFonts w:hint="eastAsia"/>
                <w:szCs w:val="21"/>
              </w:rPr>
              <w:t>证书情况*</w:t>
            </w:r>
          </w:p>
        </w:tc>
        <w:tc>
          <w:tcPr>
            <w:tcW w:w="7014" w:type="dxa"/>
            <w:gridSpan w:val="3"/>
            <w:vAlign w:val="center"/>
          </w:tcPr>
          <w:p>
            <w:pPr>
              <w:rPr>
                <w:szCs w:val="21"/>
              </w:rPr>
            </w:pPr>
            <w:r>
              <w:rPr>
                <w:rFonts w:hint="eastAsia" w:eastAsia="仿宋_GB2312"/>
                <w:sz w:val="24"/>
              </w:rPr>
              <w:t xml:space="preserve">   □</w:t>
            </w:r>
            <w:r>
              <w:rPr>
                <w:rFonts w:hint="eastAsia"/>
                <w:szCs w:val="21"/>
              </w:rPr>
              <w:t xml:space="preserve">初次     </w:t>
            </w:r>
            <w:r>
              <w:rPr>
                <w:rFonts w:hint="eastAsia" w:eastAsia="仿宋_GB2312"/>
                <w:sz w:val="24"/>
              </w:rPr>
              <w:t>□</w:t>
            </w:r>
            <w:r>
              <w:rPr>
                <w:rFonts w:hint="eastAsia"/>
                <w:szCs w:val="21"/>
              </w:rPr>
              <w:t>复审续证，初次获证时间：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trPr>
        <w:tc>
          <w:tcPr>
            <w:tcW w:w="1508" w:type="dxa"/>
            <w:vAlign w:val="center"/>
          </w:tcPr>
          <w:p>
            <w:pPr>
              <w:jc w:val="center"/>
              <w:rPr>
                <w:szCs w:val="21"/>
              </w:rPr>
            </w:pPr>
            <w:r>
              <w:rPr>
                <w:rFonts w:hint="eastAsia"/>
                <w:szCs w:val="21"/>
              </w:rPr>
              <w:t>运营设施规模</w:t>
            </w:r>
          </w:p>
        </w:tc>
        <w:tc>
          <w:tcPr>
            <w:tcW w:w="7014" w:type="dxa"/>
            <w:gridSpan w:val="3"/>
            <w:vAlign w:val="center"/>
          </w:tcPr>
          <w:p>
            <w:pPr>
              <w:jc w:val="center"/>
              <w:rPr>
                <w:szCs w:val="21"/>
              </w:rPr>
            </w:pPr>
          </w:p>
        </w:tc>
      </w:tr>
    </w:tbl>
    <w:p>
      <w:pPr>
        <w:spacing w:line="360" w:lineRule="auto"/>
        <w:rPr>
          <w:rFonts w:ascii="方正黑体简体" w:eastAsia="方正黑体简体"/>
          <w:sz w:val="24"/>
        </w:rPr>
      </w:pPr>
      <w:r>
        <w:rPr>
          <w:rFonts w:hint="eastAsia" w:ascii="方正黑体简体" w:eastAsia="方正黑体简体"/>
          <w:sz w:val="24"/>
        </w:rPr>
        <w:t>二、人员情况</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7" w:hRule="atLeast"/>
          <w:jc w:val="center"/>
        </w:trPr>
        <w:tc>
          <w:tcPr>
            <w:tcW w:w="8522" w:type="dxa"/>
          </w:tcPr>
          <w:p>
            <w:r>
              <w:rPr>
                <w:rFonts w:hint="eastAsia"/>
                <w:szCs w:val="21"/>
              </w:rPr>
              <w:t>（一）</w:t>
            </w:r>
            <w:r>
              <w:rPr>
                <w:rFonts w:hint="eastAsia"/>
              </w:rPr>
              <w:t>运维技术负责人、化验室负责人、信息中心负责人情况，包括年龄、工作经历和职称。</w:t>
            </w:r>
          </w:p>
          <w:p/>
          <w:p/>
          <w:p/>
          <w:p/>
          <w:p/>
          <w:p/>
          <w:p/>
          <w:p/>
          <w:p>
            <w:pPr>
              <w:rPr>
                <w:rFonts w:hint="eastAsia"/>
              </w:rPr>
            </w:pPr>
          </w:p>
          <w:p>
            <w:pPr>
              <w:rPr>
                <w:rFonts w:hint="eastAsia"/>
              </w:rPr>
            </w:pPr>
          </w:p>
          <w:p>
            <w:r>
              <w:rPr>
                <w:rFonts w:hint="eastAsia"/>
              </w:rPr>
              <w:t>（二）专业技术人员情况，包括市政专业和机电专业（或自动化专业）、算机专业（或信息化专业）、环境保护类工程师人数和职称。</w:t>
            </w:r>
          </w:p>
          <w:p/>
          <w:p/>
          <w:p/>
          <w:p/>
          <w:p/>
          <w:p/>
          <w:p/>
          <w:p/>
          <w:p/>
          <w:p>
            <w:pPr>
              <w:rPr>
                <w:rFonts w:hint="eastAsia"/>
              </w:rPr>
            </w:pPr>
          </w:p>
          <w:p/>
          <w:p>
            <w:pPr>
              <w:rPr>
                <w:rFonts w:hint="eastAsia"/>
              </w:rPr>
            </w:pPr>
          </w:p>
          <w:p>
            <w:pPr>
              <w:rPr>
                <w:rFonts w:hint="eastAsia"/>
              </w:rPr>
            </w:pPr>
          </w:p>
          <w:p>
            <w:pPr>
              <w:rPr>
                <w:rFonts w:hint="eastAsia"/>
              </w:rPr>
            </w:pPr>
          </w:p>
          <w:p>
            <w:pPr>
              <w:rPr>
                <w:rFonts w:hint="eastAsia"/>
              </w:rPr>
            </w:pPr>
          </w:p>
          <w:p>
            <w:pPr>
              <w:rPr>
                <w:rFonts w:hint="eastAsia"/>
              </w:rPr>
            </w:pPr>
          </w:p>
          <w:p>
            <w:r>
              <w:rPr>
                <w:rFonts w:hint="eastAsia"/>
              </w:rPr>
              <w:t>（三）专业操作人员情况，包括服务站负责人人数、学历和工作经验，运维养护人员人数和培训情况，管道工、采样员、化验员人数和培训情况，持证电工、台账资料员、平台管理员、信息报送员、安全管理员人数情况。</w:t>
            </w:r>
          </w:p>
          <w:p>
            <w:pPr>
              <w:rPr>
                <w:rFonts w:ascii="方正黑体简体" w:eastAsia="方正黑体简体"/>
                <w:szCs w:val="21"/>
              </w:rPr>
            </w:pPr>
          </w:p>
          <w:p>
            <w:pPr>
              <w:rPr>
                <w:rFonts w:hint="eastAsia" w:ascii="方正黑体简体" w:eastAsia="方正黑体简体"/>
                <w:szCs w:val="21"/>
              </w:rPr>
            </w:pPr>
          </w:p>
          <w:p>
            <w:pPr>
              <w:rPr>
                <w:rFonts w:ascii="方正黑体简体" w:eastAsia="方正黑体简体"/>
                <w:szCs w:val="21"/>
              </w:rPr>
            </w:pPr>
          </w:p>
          <w:p>
            <w:pPr>
              <w:rPr>
                <w:rFonts w:ascii="方正黑体简体" w:eastAsia="方正黑体简体"/>
                <w:sz w:val="24"/>
              </w:rPr>
            </w:pPr>
          </w:p>
          <w:p>
            <w:pPr>
              <w:rPr>
                <w:rFonts w:ascii="方正黑体简体" w:eastAsia="方正黑体简体"/>
                <w:sz w:val="24"/>
              </w:rPr>
            </w:pPr>
          </w:p>
          <w:p>
            <w:pPr>
              <w:rPr>
                <w:rFonts w:ascii="方正黑体简体" w:eastAsia="方正黑体简体"/>
                <w:sz w:val="24"/>
              </w:rPr>
            </w:pPr>
          </w:p>
          <w:p>
            <w:pPr>
              <w:rPr>
                <w:rFonts w:ascii="方正黑体简体" w:eastAsia="方正黑体简体"/>
                <w:sz w:val="24"/>
              </w:rPr>
            </w:pPr>
          </w:p>
          <w:p>
            <w:pPr>
              <w:rPr>
                <w:rFonts w:hint="eastAsia" w:ascii="方正黑体简体" w:eastAsia="方正黑体简体"/>
                <w:sz w:val="24"/>
              </w:rPr>
            </w:pPr>
          </w:p>
        </w:tc>
      </w:tr>
    </w:tbl>
    <w:p>
      <w:pPr>
        <w:spacing w:line="300" w:lineRule="auto"/>
        <w:rPr>
          <w:rFonts w:hint="eastAsia" w:ascii="方正黑体简体" w:eastAsia="方正黑体简体"/>
          <w:sz w:val="24"/>
        </w:rPr>
      </w:pPr>
    </w:p>
    <w:p>
      <w:pPr>
        <w:rPr>
          <w:rFonts w:hint="eastAsia" w:ascii="方正黑体简体" w:eastAsia="方正黑体简体"/>
          <w:sz w:val="24"/>
        </w:rPr>
      </w:pPr>
      <w:r>
        <w:rPr>
          <w:rFonts w:hint="eastAsia" w:ascii="方正黑体简体" w:eastAsia="方正黑体简体"/>
          <w:sz w:val="24"/>
        </w:rPr>
        <w:t>三、化验室情况</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ind w:right="210" w:rightChars="100"/>
            </w:pPr>
            <w:r>
              <w:rPr>
                <w:rFonts w:hint="eastAsia"/>
              </w:rPr>
              <w:t>化验室面积、检测能力和化验室工具情况</w:t>
            </w:r>
          </w:p>
          <w:p>
            <w:pPr>
              <w:ind w:right="210" w:rightChars="100"/>
              <w:rPr>
                <w:rFonts w:ascii="方正黑体简体" w:eastAsia="方正黑体简体"/>
              </w:rPr>
            </w:pPr>
          </w:p>
          <w:p>
            <w:pPr>
              <w:ind w:right="210" w:rightChars="100"/>
              <w:rPr>
                <w:rFonts w:ascii="方正黑体简体" w:eastAsia="方正黑体简体"/>
              </w:rPr>
            </w:pPr>
          </w:p>
          <w:p>
            <w:pPr>
              <w:ind w:right="210" w:rightChars="100"/>
              <w:rPr>
                <w:rFonts w:ascii="方正黑体简体" w:eastAsia="方正黑体简体"/>
              </w:rPr>
            </w:pPr>
          </w:p>
          <w:p>
            <w:pPr>
              <w:ind w:right="210" w:rightChars="100"/>
              <w:rPr>
                <w:rFonts w:ascii="方正黑体简体" w:eastAsia="方正黑体简体"/>
              </w:rPr>
            </w:pPr>
          </w:p>
          <w:p>
            <w:pPr>
              <w:ind w:right="210" w:rightChars="100"/>
              <w:rPr>
                <w:rFonts w:ascii="方正黑体简体" w:eastAsia="方正黑体简体"/>
              </w:rPr>
            </w:pPr>
          </w:p>
          <w:p>
            <w:pPr>
              <w:ind w:right="210" w:rightChars="100"/>
              <w:rPr>
                <w:rFonts w:ascii="方正黑体简体" w:eastAsia="方正黑体简体"/>
              </w:rPr>
            </w:pPr>
          </w:p>
          <w:p>
            <w:pPr>
              <w:ind w:right="210" w:rightChars="100"/>
              <w:rPr>
                <w:rFonts w:ascii="方正黑体简体" w:eastAsia="方正黑体简体"/>
              </w:rPr>
            </w:pPr>
          </w:p>
          <w:p>
            <w:pPr>
              <w:ind w:right="210" w:rightChars="100"/>
              <w:rPr>
                <w:rFonts w:ascii="方正黑体简体" w:eastAsia="方正黑体简体"/>
              </w:rPr>
            </w:pPr>
          </w:p>
          <w:p>
            <w:pPr>
              <w:ind w:right="210" w:rightChars="100"/>
              <w:rPr>
                <w:rFonts w:ascii="方正黑体简体" w:eastAsia="方正黑体简体"/>
              </w:rPr>
            </w:pPr>
          </w:p>
          <w:p>
            <w:pPr>
              <w:ind w:right="210" w:rightChars="100"/>
              <w:rPr>
                <w:rFonts w:ascii="方正黑体简体" w:eastAsia="方正黑体简体"/>
              </w:rPr>
            </w:pPr>
          </w:p>
          <w:p>
            <w:pPr>
              <w:ind w:right="210" w:rightChars="100"/>
              <w:rPr>
                <w:rFonts w:ascii="方正黑体简体" w:eastAsia="方正黑体简体"/>
              </w:rPr>
            </w:pPr>
          </w:p>
          <w:p>
            <w:pPr>
              <w:ind w:right="210" w:rightChars="100"/>
              <w:rPr>
                <w:rFonts w:ascii="方正黑体简体" w:eastAsia="方正黑体简体"/>
              </w:rPr>
            </w:pPr>
          </w:p>
          <w:p>
            <w:pPr>
              <w:ind w:right="210" w:rightChars="100"/>
              <w:rPr>
                <w:rFonts w:hint="eastAsia" w:ascii="方正黑体简体" w:eastAsia="方正黑体简体"/>
              </w:rPr>
            </w:pPr>
          </w:p>
          <w:p>
            <w:pPr>
              <w:ind w:right="210" w:rightChars="100"/>
              <w:rPr>
                <w:rFonts w:hint="eastAsia" w:ascii="方正黑体简体" w:eastAsia="方正黑体简体"/>
                <w:sz w:val="24"/>
              </w:rPr>
            </w:pPr>
          </w:p>
        </w:tc>
      </w:tr>
    </w:tbl>
    <w:p>
      <w:pPr>
        <w:ind w:left="210" w:leftChars="100" w:right="210" w:rightChars="100"/>
        <w:rPr>
          <w:rFonts w:hint="eastAsia" w:ascii="方正黑体简体" w:eastAsia="方正黑体简体"/>
          <w:sz w:val="24"/>
        </w:rPr>
      </w:pPr>
    </w:p>
    <w:p>
      <w:pPr>
        <w:snapToGrid w:val="0"/>
        <w:spacing w:line="360" w:lineRule="auto"/>
      </w:pPr>
      <w:r>
        <w:rPr>
          <w:rFonts w:hint="eastAsia"/>
        </w:rPr>
        <w:t>四、信息中心情况</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napToGrid w:val="0"/>
              <w:spacing w:line="360" w:lineRule="auto"/>
            </w:pPr>
            <w:r>
              <w:rPr>
                <w:rFonts w:hint="eastAsia"/>
              </w:rPr>
              <w:t>基础信息库及其运维和使用情况</w:t>
            </w: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rPr>
                <w:rFonts w:hint="eastAsia"/>
              </w:rPr>
            </w:pPr>
          </w:p>
          <w:p>
            <w:pPr>
              <w:snapToGrid w:val="0"/>
              <w:spacing w:line="360" w:lineRule="auto"/>
            </w:pPr>
          </w:p>
          <w:p>
            <w:pPr>
              <w:snapToGrid w:val="0"/>
              <w:spacing w:line="360" w:lineRule="auto"/>
              <w:rPr>
                <w:rFonts w:hint="eastAsia"/>
              </w:rPr>
            </w:pPr>
          </w:p>
        </w:tc>
      </w:tr>
    </w:tbl>
    <w:p>
      <w:pPr>
        <w:snapToGrid w:val="0"/>
        <w:spacing w:line="360" w:lineRule="auto"/>
      </w:pPr>
    </w:p>
    <w:p>
      <w:pPr>
        <w:snapToGrid w:val="0"/>
        <w:spacing w:line="360" w:lineRule="auto"/>
      </w:pPr>
      <w:r>
        <w:rPr>
          <w:rFonts w:hint="eastAsia"/>
        </w:rPr>
        <w:t>五、运维车辆情况</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napToGrid w:val="0"/>
              <w:spacing w:line="360" w:lineRule="auto"/>
            </w:pPr>
            <w:r>
              <w:rPr>
                <w:rFonts w:hint="eastAsia"/>
              </w:rPr>
              <w:t>汽车、吸污车、管道冲洗车数量等情况</w:t>
            </w: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rPr>
                <w:rFonts w:hint="eastAsia"/>
              </w:rPr>
            </w:pPr>
          </w:p>
          <w:p>
            <w:pPr>
              <w:snapToGrid w:val="0"/>
              <w:spacing w:line="360" w:lineRule="auto"/>
            </w:pPr>
          </w:p>
          <w:p>
            <w:pPr>
              <w:snapToGrid w:val="0"/>
              <w:spacing w:line="360" w:lineRule="auto"/>
            </w:pPr>
          </w:p>
          <w:p>
            <w:pPr>
              <w:snapToGrid w:val="0"/>
              <w:spacing w:line="360" w:lineRule="auto"/>
            </w:pPr>
          </w:p>
          <w:p>
            <w:pPr>
              <w:snapToGrid w:val="0"/>
              <w:spacing w:line="360" w:lineRule="auto"/>
              <w:rPr>
                <w:rFonts w:hint="eastAsia"/>
              </w:rPr>
            </w:pPr>
          </w:p>
        </w:tc>
      </w:tr>
    </w:tbl>
    <w:p>
      <w:pPr>
        <w:snapToGrid w:val="0"/>
        <w:spacing w:line="360" w:lineRule="auto"/>
      </w:pPr>
    </w:p>
    <w:p>
      <w:pPr>
        <w:snapToGrid w:val="0"/>
        <w:spacing w:line="360" w:lineRule="auto"/>
      </w:pPr>
      <w:r>
        <w:rPr>
          <w:rFonts w:hint="eastAsia"/>
        </w:rPr>
        <w:t>六、运维工器具情况</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napToGrid w:val="0"/>
              <w:spacing w:line="360" w:lineRule="auto"/>
            </w:pPr>
            <w:r>
              <w:rPr>
                <w:rFonts w:hint="eastAsia"/>
              </w:rPr>
              <w:t>CCTV管道检测仪、小型管道疏通车、管道内窥镜、移动水质检测设备、毒气检测仪、移动供电设备情况。</w:t>
            </w: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rPr>
                <w:rFonts w:hint="eastAsia" w:eastAsia="宋体"/>
                <w:lang w:val="en-US" w:eastAsia="zh-CN"/>
              </w:rPr>
            </w:pPr>
            <w:r>
              <w:rPr>
                <w:rFonts w:hint="eastAsia"/>
                <w:lang w:val="en-US" w:eastAsia="zh-CN"/>
              </w:rPr>
              <w:t xml:space="preserve">  </w:t>
            </w: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rPr>
                <w:rFonts w:hint="eastAsia"/>
              </w:rPr>
            </w:pPr>
          </w:p>
          <w:p>
            <w:pPr>
              <w:snapToGrid w:val="0"/>
              <w:spacing w:line="360" w:lineRule="auto"/>
            </w:pPr>
          </w:p>
          <w:p>
            <w:pPr>
              <w:snapToGrid w:val="0"/>
              <w:spacing w:line="360" w:lineRule="auto"/>
              <w:rPr>
                <w:rFonts w:hint="eastAsia"/>
              </w:rPr>
            </w:pPr>
          </w:p>
          <w:p>
            <w:pPr>
              <w:snapToGrid w:val="0"/>
              <w:spacing w:line="360" w:lineRule="auto"/>
            </w:pPr>
          </w:p>
          <w:p>
            <w:pPr>
              <w:snapToGrid w:val="0"/>
              <w:spacing w:line="360" w:lineRule="auto"/>
            </w:pPr>
          </w:p>
          <w:p>
            <w:pPr>
              <w:snapToGrid w:val="0"/>
              <w:spacing w:line="360" w:lineRule="auto"/>
              <w:rPr>
                <w:rFonts w:hint="eastAsia"/>
              </w:rPr>
            </w:pPr>
          </w:p>
        </w:tc>
      </w:tr>
    </w:tbl>
    <w:p>
      <w:pPr>
        <w:snapToGrid w:val="0"/>
        <w:spacing w:line="360" w:lineRule="auto"/>
      </w:pPr>
    </w:p>
    <w:p>
      <w:pPr>
        <w:snapToGrid w:val="0"/>
        <w:spacing w:line="360" w:lineRule="auto"/>
      </w:pPr>
      <w:r>
        <w:rPr>
          <w:rFonts w:hint="eastAsia"/>
        </w:rPr>
        <w:t>七、管理体系建设情况</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napToGrid w:val="0"/>
              <w:spacing w:line="360" w:lineRule="auto"/>
            </w:pPr>
            <w:r>
              <w:rPr>
                <w:rFonts w:hint="eastAsia"/>
              </w:rPr>
              <w:t>运维管理制度、运维人员管理制度、档案资料管理制度、现场管理制度、安全管理制度、岗位操作规程、应急预案、车辆管理制度、化验室管理制度、仓库管理制度、内部考核管理制度、异常情况信息报送制度等情况。</w:t>
            </w: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rPr>
                <w:rFonts w:hint="eastAsia"/>
              </w:rPr>
            </w:pPr>
          </w:p>
          <w:p>
            <w:pPr>
              <w:snapToGrid w:val="0"/>
              <w:spacing w:line="360" w:lineRule="auto"/>
            </w:pPr>
          </w:p>
          <w:p>
            <w:pPr>
              <w:snapToGrid w:val="0"/>
              <w:spacing w:line="360" w:lineRule="auto"/>
            </w:pPr>
          </w:p>
          <w:p>
            <w:pPr>
              <w:snapToGrid w:val="0"/>
              <w:spacing w:line="360" w:lineRule="auto"/>
              <w:rPr>
                <w:rFonts w:hint="eastAsia"/>
              </w:rPr>
            </w:pPr>
          </w:p>
          <w:p>
            <w:pPr>
              <w:snapToGrid w:val="0"/>
              <w:spacing w:line="360" w:lineRule="auto"/>
            </w:pPr>
          </w:p>
        </w:tc>
      </w:tr>
    </w:tbl>
    <w:p>
      <w:pPr>
        <w:snapToGrid w:val="0"/>
        <w:spacing w:line="360" w:lineRule="auto"/>
      </w:pPr>
    </w:p>
    <w:p>
      <w:pPr>
        <w:snapToGrid/>
        <w:spacing w:line="240" w:lineRule="auto"/>
      </w:pPr>
      <w:r>
        <w:rPr>
          <w:rFonts w:hint="eastAsia"/>
        </w:rPr>
        <w:t>八</w:t>
      </w:r>
      <w:r>
        <w:rPr>
          <w:rFonts w:hint="eastAsia" w:ascii="方正黑体简体" w:eastAsia="方正黑体简体"/>
          <w:sz w:val="24"/>
        </w:rPr>
        <w:t>、运营业绩（有业绩可复制）</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napToGrid w:val="0"/>
              <w:spacing w:line="360" w:lineRule="auto"/>
            </w:pPr>
            <w:r>
              <w:rPr>
                <w:rFonts w:hint="eastAsia"/>
              </w:rPr>
              <w:t>（一）运营项目简介、委托运营合同、用户意见、有资质的单位出具的委托运营合同期间设施运营效果监测报告。</w:t>
            </w: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rPr>
                <w:rFonts w:hint="eastAsia"/>
              </w:rPr>
            </w:pPr>
          </w:p>
          <w:p>
            <w:pPr>
              <w:snapToGrid w:val="0"/>
              <w:spacing w:line="360" w:lineRule="auto"/>
            </w:pPr>
          </w:p>
          <w:p>
            <w:pPr>
              <w:snapToGrid w:val="0"/>
              <w:spacing w:line="360" w:lineRule="auto"/>
            </w:pPr>
          </w:p>
          <w:p>
            <w:pPr>
              <w:snapToGrid w:val="0"/>
              <w:spacing w:line="360" w:lineRule="auto"/>
            </w:pPr>
          </w:p>
          <w:p>
            <w:pPr>
              <w:snapToGrid w:val="0"/>
              <w:spacing w:line="360" w:lineRule="auto"/>
              <w:rPr>
                <w:rFonts w:hint="eastAsia"/>
              </w:rPr>
            </w:pPr>
          </w:p>
          <w:p>
            <w:pPr>
              <w:snapToGrid w:val="0"/>
              <w:spacing w:line="360" w:lineRule="auto"/>
              <w:rPr>
                <w:rFonts w:hint="eastAsia"/>
              </w:rPr>
            </w:pPr>
          </w:p>
          <w:p>
            <w:pPr>
              <w:snapToGrid w:val="0"/>
              <w:spacing w:line="360" w:lineRule="auto"/>
            </w:pPr>
            <w:r>
              <w:rPr>
                <w:rFonts w:hint="eastAsia"/>
              </w:rPr>
              <w:t>（二）申请一级证书的单位还应提交科技水平情况业绩资料，至少具备参与编制农村污水治理相关国家、行业标准或主编地方标准、导则，或参与编制农村污水治理相关国家工法或主编省级工法情况其中一项。</w:t>
            </w:r>
          </w:p>
          <w:p>
            <w:pPr>
              <w:snapToGrid w:val="0"/>
              <w:spacing w:line="360" w:lineRule="auto"/>
            </w:pPr>
          </w:p>
          <w:p>
            <w:pPr>
              <w:snapToGrid w:val="0"/>
              <w:spacing w:line="360" w:lineRule="auto"/>
              <w:rPr>
                <w:rFonts w:hint="eastAsia"/>
              </w:rPr>
            </w:pPr>
          </w:p>
          <w:p>
            <w:pPr>
              <w:snapToGrid w:val="0"/>
              <w:spacing w:line="360" w:lineRule="auto"/>
            </w:pPr>
          </w:p>
          <w:p>
            <w:pPr>
              <w:snapToGrid w:val="0"/>
              <w:spacing w:line="360" w:lineRule="auto"/>
              <w:rPr>
                <w:rFonts w:hint="eastAsia"/>
              </w:rPr>
            </w:pPr>
          </w:p>
        </w:tc>
      </w:tr>
    </w:tbl>
    <w:p>
      <w:pPr>
        <w:jc w:val="right"/>
        <w:rPr>
          <w:rFonts w:ascii="方正黑体简体" w:eastAsia="方正黑体简体"/>
          <w:sz w:val="24"/>
        </w:rPr>
        <w:sectPr>
          <w:headerReference r:id="rId3" w:type="default"/>
          <w:pgSz w:w="11906" w:h="16838"/>
          <w:pgMar w:top="1440" w:right="1797" w:bottom="1440" w:left="1797" w:header="851" w:footer="992" w:gutter="0"/>
          <w:pgNumType w:start="1"/>
          <w:cols w:space="425" w:num="1"/>
          <w:docGrid w:type="lines" w:linePitch="312" w:charSpace="0"/>
        </w:sectPr>
      </w:pPr>
      <w:r>
        <w:rPr>
          <w:rFonts w:hint="eastAsia" w:ascii="方正黑体简体" w:eastAsia="方正黑体简体"/>
          <w:szCs w:val="21"/>
        </w:rPr>
        <w:t xml:space="preserve">                                                           </w:t>
      </w:r>
    </w:p>
    <w:p>
      <w:pPr>
        <w:rPr>
          <w:rFonts w:ascii="方正黑体简体" w:eastAsia="方正黑体简体"/>
          <w:sz w:val="24"/>
        </w:rPr>
      </w:pPr>
      <w:r>
        <w:rPr>
          <w:rFonts w:hint="eastAsia" w:ascii="方正黑体简体" w:eastAsia="方正黑体简体"/>
          <w:sz w:val="24"/>
        </w:rPr>
        <w:t>九、申请单位声明</w:t>
      </w:r>
    </w:p>
    <w:tbl>
      <w:tblPr>
        <w:tblStyle w:val="15"/>
        <w:tblW w:w="852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8528" w:type="dxa"/>
            <w:vAlign w:val="center"/>
          </w:tcPr>
          <w:p>
            <w:pPr>
              <w:jc w:val="center"/>
              <w:rPr>
                <w:rFonts w:ascii="方正黑体简体" w:eastAsia="方正黑体简体"/>
                <w:sz w:val="28"/>
              </w:rPr>
            </w:pPr>
            <w:r>
              <w:rPr>
                <w:rFonts w:hint="eastAsia" w:ascii="方正黑体简体" w:eastAsia="方正黑体简体"/>
                <w:sz w:val="36"/>
              </w:rPr>
              <w:t>声      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65" w:hRule="atLeast"/>
          <w:jc w:val="center"/>
        </w:trPr>
        <w:tc>
          <w:tcPr>
            <w:tcW w:w="8528" w:type="dxa"/>
          </w:tcPr>
          <w:p>
            <w:pPr>
              <w:pStyle w:val="4"/>
              <w:ind w:firstLine="393"/>
              <w:rPr>
                <w:sz w:val="21"/>
                <w:szCs w:val="21"/>
              </w:rPr>
            </w:pPr>
          </w:p>
          <w:p>
            <w:pPr>
              <w:pStyle w:val="4"/>
              <w:ind w:firstLine="393"/>
              <w:rPr>
                <w:sz w:val="21"/>
                <w:szCs w:val="21"/>
              </w:rPr>
            </w:pPr>
            <w:r>
              <w:rPr>
                <w:rFonts w:hint="eastAsia"/>
                <w:sz w:val="21"/>
                <w:szCs w:val="21"/>
              </w:rPr>
              <w:t>我们在此声明：我单位自愿申请农村生活污水处理设施运行维护单位服务能力评价证书，承诺所提供的相关的文件均真实、准确、有效，并经过本单位核实。我单位已知晓浙江省与环境修复技术协会有关农村生活污水运营服务证书管理办法等要求。</w:t>
            </w:r>
          </w:p>
          <w:p>
            <w:pPr>
              <w:pStyle w:val="4"/>
              <w:ind w:firstLine="393"/>
              <w:rPr>
                <w:sz w:val="21"/>
                <w:szCs w:val="21"/>
              </w:rPr>
            </w:pPr>
            <w:r>
              <w:rPr>
                <w:rFonts w:hint="eastAsia"/>
                <w:sz w:val="21"/>
                <w:szCs w:val="21"/>
              </w:rPr>
              <w:t>我单位保证：遵守《中华人民共和国产品质量法》、《中华人民共和国环境保护法》、《浙江省农村生活污水处理设施管理条例》、《浙江省县(市、区)农村生活污水治理设施运行维护管理导则》等法律法规以及浙江省生态与环境修复技术协会设施运营相关规定和要求，接受现场检查、检测和获证后的监督管理，并按规定提交资料和交纳专家评审费用。在宣传等活动中正确使用农村生活污水运营服务证书及标识，不做有损于浙江省生态与环境修复技术协会声誉的行为。对不当使用农村生活污水处理设施运行维护单位及标识引发的后果承担相应责任。</w:t>
            </w:r>
          </w:p>
          <w:p>
            <w:pPr>
              <w:pStyle w:val="4"/>
              <w:ind w:firstLine="393"/>
              <w:rPr>
                <w:sz w:val="21"/>
                <w:szCs w:val="21"/>
              </w:rPr>
            </w:pPr>
          </w:p>
          <w:p>
            <w:pPr>
              <w:pStyle w:val="4"/>
              <w:ind w:firstLine="393"/>
              <w:rPr>
                <w:sz w:val="21"/>
                <w:szCs w:val="21"/>
              </w:rPr>
            </w:pPr>
            <w:r>
              <w:rPr>
                <w:rFonts w:hint="eastAsia"/>
                <w:sz w:val="21"/>
                <w:szCs w:val="21"/>
              </w:rPr>
              <w:t xml:space="preserve">    法定代表人：                            申请单位：</w:t>
            </w:r>
          </w:p>
          <w:p>
            <w:pPr>
              <w:pStyle w:val="4"/>
              <w:ind w:firstLine="393"/>
              <w:rPr>
                <w:sz w:val="21"/>
                <w:szCs w:val="21"/>
              </w:rPr>
            </w:pPr>
            <w:r>
              <w:rPr>
                <w:rFonts w:hint="eastAsia"/>
                <w:sz w:val="21"/>
                <w:szCs w:val="21"/>
              </w:rPr>
              <w:t xml:space="preserve">     （签字）                                    （盖章）</w:t>
            </w:r>
          </w:p>
          <w:p>
            <w:pPr>
              <w:pStyle w:val="4"/>
              <w:ind w:firstLine="393"/>
              <w:rPr>
                <w:sz w:val="21"/>
                <w:szCs w:val="21"/>
              </w:rPr>
            </w:pPr>
          </w:p>
          <w:p>
            <w:pPr>
              <w:pStyle w:val="4"/>
              <w:ind w:firstLine="393"/>
              <w:rPr>
                <w:sz w:val="21"/>
                <w:szCs w:val="21"/>
              </w:rPr>
            </w:pPr>
            <w:r>
              <w:rPr>
                <w:rFonts w:hint="eastAsia"/>
                <w:sz w:val="21"/>
                <w:szCs w:val="21"/>
              </w:rPr>
              <w:t xml:space="preserve">                                                 申请日期：</w:t>
            </w:r>
          </w:p>
          <w:p>
            <w:pPr>
              <w:pStyle w:val="4"/>
              <w:ind w:firstLine="393"/>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8528" w:type="dxa"/>
            <w:vAlign w:val="center"/>
          </w:tcPr>
          <w:p>
            <w:pPr>
              <w:jc w:val="center"/>
              <w:rPr>
                <w:rFonts w:ascii="方正黑体简体" w:eastAsia="方正黑体简体"/>
                <w:szCs w:val="21"/>
              </w:rPr>
            </w:pPr>
            <w:r>
              <w:rPr>
                <w:rFonts w:hint="eastAsia" w:ascii="方正黑体简体" w:eastAsia="方正黑体简体"/>
                <w:szCs w:val="21"/>
              </w:rPr>
              <w:t>审核意见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146" w:hRule="atLeast"/>
          <w:jc w:val="center"/>
        </w:trPr>
        <w:tc>
          <w:tcPr>
            <w:tcW w:w="8528" w:type="dxa"/>
            <w:vAlign w:val="bottom"/>
          </w:tcPr>
          <w:p>
            <w:pPr>
              <w:rPr>
                <w:szCs w:val="21"/>
              </w:rPr>
            </w:pPr>
          </w:p>
          <w:p>
            <w:pPr>
              <w:rPr>
                <w:szCs w:val="21"/>
              </w:rPr>
            </w:pPr>
            <w:r>
              <w:rPr>
                <w:rFonts w:hint="eastAsia"/>
                <w:szCs w:val="21"/>
              </w:rPr>
              <w:t xml:space="preserve">                                            </w:t>
            </w:r>
            <w:r>
              <w:rPr>
                <w:szCs w:val="21"/>
              </w:rPr>
              <w:t xml:space="preserve"> </w:t>
            </w:r>
            <w:r>
              <w:rPr>
                <w:rFonts w:hint="eastAsia"/>
                <w:szCs w:val="21"/>
              </w:rPr>
              <w:t xml:space="preserve">   审核签字：</w:t>
            </w:r>
          </w:p>
          <w:p>
            <w:pPr>
              <w:rPr>
                <w:szCs w:val="21"/>
              </w:rPr>
            </w:pPr>
          </w:p>
          <w:p>
            <w:pPr>
              <w:rPr>
                <w:szCs w:val="21"/>
              </w:rPr>
            </w:pPr>
            <w:r>
              <w:rPr>
                <w:rFonts w:hint="eastAsia"/>
                <w:szCs w:val="21"/>
              </w:rPr>
              <w:t xml:space="preserve">                                               年    月    日</w:t>
            </w:r>
          </w:p>
          <w:p>
            <w:pPr>
              <w:rPr>
                <w:szCs w:val="21"/>
              </w:rPr>
            </w:pPr>
          </w:p>
        </w:tc>
      </w:tr>
    </w:tbl>
    <w:p>
      <w:pPr>
        <w:spacing w:line="360" w:lineRule="auto"/>
      </w:pPr>
    </w:p>
    <w:p>
      <w:pPr>
        <w:widowControl/>
        <w:jc w:val="left"/>
      </w:pPr>
      <w:r>
        <w:br w:type="page"/>
      </w:r>
    </w:p>
    <w:p>
      <w:pPr>
        <w:snapToGrid w:val="0"/>
        <w:spacing w:line="360" w:lineRule="auto"/>
      </w:pPr>
      <w:r>
        <w:rPr>
          <w:rFonts w:hint="eastAsia"/>
        </w:rPr>
        <w:t>附件：</w:t>
      </w:r>
    </w:p>
    <w:p>
      <w:pPr>
        <w:snapToGrid w:val="0"/>
        <w:spacing w:line="360" w:lineRule="auto"/>
        <w:ind w:firstLine="420" w:firstLineChars="200"/>
      </w:pPr>
      <w:r>
        <w:rPr>
          <w:rFonts w:hint="eastAsia"/>
        </w:rPr>
        <w:t>根据相关法律法规和</w:t>
      </w:r>
      <w:r>
        <w:rPr>
          <w:rFonts w:hint="eastAsia" w:ascii="Times New Roman" w:hAnsi="Times New Roman" w:eastAsia="宋体" w:cs="Times New Roman"/>
          <w:color w:val="auto"/>
          <w:kern w:val="2"/>
          <w:sz w:val="21"/>
          <w:szCs w:val="24"/>
          <w:shd w:val="clear" w:color="auto" w:fill="auto"/>
        </w:rPr>
        <w:t>浙江省住房和城乡建设厅</w:t>
      </w:r>
      <w:r>
        <w:rPr>
          <w:rFonts w:hint="eastAsia"/>
        </w:rPr>
        <w:t>发布的</w:t>
      </w:r>
      <w:r>
        <w:rPr>
          <w:rFonts w:hint="eastAsia" w:ascii="Times New Roman" w:hAnsi="Times New Roman" w:eastAsia="宋体" w:cs="Times New Roman"/>
          <w:color w:val="auto"/>
          <w:kern w:val="2"/>
          <w:sz w:val="21"/>
          <w:szCs w:val="24"/>
          <w:shd w:val="clear" w:color="auto" w:fill="auto"/>
        </w:rPr>
        <w:t>《农村生活污水处理设施运行维护单位基本条件》对</w:t>
      </w:r>
      <w:r>
        <w:rPr>
          <w:rFonts w:hint="eastAsia"/>
        </w:rPr>
        <w:t>农村生活污水处理设施运行维护单位的基本要求，申请单位应结合申请表内容报送以下证明材料：</w:t>
      </w:r>
    </w:p>
    <w:p>
      <w:pPr>
        <w:pStyle w:val="23"/>
        <w:numPr>
          <w:ilvl w:val="0"/>
          <w:numId w:val="1"/>
        </w:numPr>
        <w:snapToGrid w:val="0"/>
        <w:spacing w:line="360" w:lineRule="auto"/>
        <w:ind w:firstLineChars="0"/>
      </w:pPr>
      <w:r>
        <w:rPr>
          <w:rFonts w:hint="eastAsia"/>
        </w:rPr>
        <w:t>企业法人营业执照复印件或事业单位法人证书复印件；</w:t>
      </w:r>
    </w:p>
    <w:p>
      <w:pPr>
        <w:pStyle w:val="23"/>
        <w:numPr>
          <w:ilvl w:val="0"/>
          <w:numId w:val="1"/>
        </w:numPr>
        <w:snapToGrid w:val="0"/>
        <w:spacing w:line="360" w:lineRule="auto"/>
        <w:ind w:left="420" w:hanging="420" w:firstLineChars="0"/>
        <w:rPr>
          <w:rFonts w:hint="eastAsia"/>
        </w:rPr>
      </w:pPr>
      <w:r>
        <w:rPr>
          <w:rFonts w:hint="eastAsia"/>
        </w:rPr>
        <w:t>申请单位为公司的，须报送人员情况、化验室情况、信息中心情况、运维车辆情况、运维工器具情况、运维业绩情况、科技水平情况和质量管理体系建设情况证明材料。</w:t>
      </w:r>
    </w:p>
    <w:p>
      <w:pPr>
        <w:pStyle w:val="23"/>
        <w:numPr>
          <w:ilvl w:val="0"/>
          <w:numId w:val="1"/>
        </w:numPr>
        <w:snapToGrid w:val="0"/>
        <w:spacing w:line="360" w:lineRule="auto"/>
        <w:ind w:firstLineChars="0"/>
        <w:rPr>
          <w:rFonts w:hint="eastAsia"/>
        </w:rPr>
      </w:pPr>
      <w:r>
        <w:rPr>
          <w:rFonts w:hint="eastAsia"/>
        </w:rPr>
        <w:t>申请单位为服务站的，须报送单个服务站点位和场所面积情况、服务站负责人情况、养护小组设置情况、养护小组人员情况、车辆情况、工具及备件情况，以及巡查小组配备情况证明材料。</w:t>
      </w:r>
    </w:p>
    <w:p>
      <w:pPr>
        <w:pStyle w:val="23"/>
        <w:numPr>
          <w:ilvl w:val="0"/>
          <w:numId w:val="1"/>
        </w:numPr>
        <w:snapToGrid w:val="0"/>
        <w:spacing w:line="360" w:lineRule="auto"/>
        <w:ind w:firstLineChars="0"/>
      </w:pPr>
      <w:r>
        <w:rPr>
          <w:rFonts w:hint="eastAsia"/>
        </w:rPr>
        <w:t>运营服务质量保证体系文件目录，通过ISO体系认证的，同时提交体系认证证书复印件。</w:t>
      </w:r>
    </w:p>
    <w:p>
      <w:pPr>
        <w:pStyle w:val="23"/>
        <w:numPr>
          <w:ilvl w:val="0"/>
          <w:numId w:val="1"/>
        </w:numPr>
        <w:snapToGrid w:val="0"/>
        <w:spacing w:line="360" w:lineRule="auto"/>
        <w:ind w:firstLineChars="0"/>
      </w:pPr>
      <w:r>
        <w:rPr>
          <w:rFonts w:hint="eastAsia"/>
        </w:rPr>
        <w:t>能够证明申请单位运行维护服务能力的其他材料。</w:t>
      </w:r>
    </w:p>
    <w:p>
      <w:pPr>
        <w:snapToGrid w:val="0"/>
        <w:spacing w:line="360" w:lineRule="auto"/>
      </w:pPr>
    </w:p>
    <w:p>
      <w:pPr>
        <w:snapToGrid w:val="0"/>
        <w:spacing w:line="360" w:lineRule="auto"/>
      </w:pPr>
    </w:p>
    <w:p>
      <w:pPr>
        <w:snapToGrid w:val="0"/>
        <w:spacing w:line="360" w:lineRule="auto"/>
      </w:pPr>
      <w:r>
        <w:rPr>
          <w:rFonts w:hint="eastAsia"/>
        </w:rPr>
        <w:t>联系部门：浙江省生态与环境修复技术协会秘书处</w:t>
      </w:r>
    </w:p>
    <w:p>
      <w:pPr>
        <w:snapToGrid w:val="0"/>
        <w:spacing w:line="360" w:lineRule="auto"/>
        <w:rPr>
          <w:rFonts w:hint="eastAsia" w:eastAsia="宋体"/>
          <w:lang w:eastAsia="zh-CN"/>
        </w:rPr>
      </w:pPr>
      <w:r>
        <w:rPr>
          <w:rFonts w:hint="eastAsia"/>
        </w:rPr>
        <w:t>电</w:t>
      </w:r>
      <w:r>
        <w:rPr>
          <w:rFonts w:hint="eastAsia"/>
          <w:lang w:val="en-US" w:eastAsia="zh-CN"/>
        </w:rPr>
        <w:t xml:space="preserve">    </w:t>
      </w:r>
      <w:r>
        <w:rPr>
          <w:rFonts w:hint="eastAsia"/>
        </w:rPr>
        <w:t>话：0571-87359923</w:t>
      </w:r>
      <w:r>
        <w:rPr>
          <w:rFonts w:hint="eastAsia"/>
          <w:lang w:val="en-US" w:eastAsia="zh-CN"/>
        </w:rPr>
        <w:t xml:space="preserve"> </w:t>
      </w:r>
    </w:p>
    <w:p>
      <w:pPr>
        <w:snapToGrid w:val="0"/>
        <w:spacing w:line="360" w:lineRule="auto"/>
        <w:ind w:firstLine="0" w:firstLineChars="0"/>
        <w:rPr>
          <w:rFonts w:hint="eastAsia" w:eastAsia="宋体"/>
          <w:lang w:val="en-US" w:eastAsia="zh-CN"/>
        </w:rPr>
      </w:pPr>
      <w:r>
        <w:rPr>
          <w:rFonts w:hint="eastAsia"/>
          <w:lang w:val="en-US" w:eastAsia="zh-CN"/>
        </w:rPr>
        <w:t>联 系 人： 小胡</w:t>
      </w:r>
      <w:r>
        <w:rPr>
          <w:rFonts w:hint="eastAsia"/>
        </w:rPr>
        <w:t>13735506129</w:t>
      </w:r>
      <w:r>
        <w:rPr>
          <w:rFonts w:hint="eastAsia"/>
          <w:lang w:eastAsia="zh-CN"/>
        </w:rPr>
        <w:t>、</w:t>
      </w:r>
      <w:r>
        <w:rPr>
          <w:rFonts w:hint="eastAsia"/>
          <w:lang w:val="en-US" w:eastAsia="zh-CN"/>
        </w:rPr>
        <w:t xml:space="preserve">小戴 </w:t>
      </w:r>
      <w:r>
        <w:rPr>
          <w:rFonts w:hint="eastAsia"/>
        </w:rPr>
        <w:t>1</w:t>
      </w:r>
      <w:r>
        <w:rPr>
          <w:rFonts w:hint="eastAsia"/>
          <w:lang w:val="en-US" w:eastAsia="zh-CN"/>
        </w:rPr>
        <w:t>8258202725、 小郭 18258197305</w:t>
      </w:r>
    </w:p>
    <w:p>
      <w:pPr>
        <w:snapToGrid w:val="0"/>
        <w:spacing w:line="360" w:lineRule="auto"/>
        <w:rPr>
          <w:rFonts w:hint="eastAsia" w:ascii="仿宋_GB2312" w:eastAsia="仿宋_GB2312"/>
          <w:sz w:val="30"/>
          <w:szCs w:val="30"/>
        </w:rPr>
      </w:pPr>
      <w:r>
        <w:rPr>
          <w:rFonts w:hint="eastAsia"/>
        </w:rPr>
        <w:t>电子邮箱：</w:t>
      </w:r>
      <w:r>
        <w:rPr>
          <w:rFonts w:hint="eastAsia"/>
          <w:lang w:val="en-US" w:eastAsia="zh-CN"/>
        </w:rPr>
        <w:t xml:space="preserve"> 18458868919</w:t>
      </w:r>
      <w:r>
        <w:rPr>
          <w:rFonts w:hint="eastAsia"/>
        </w:rPr>
        <w:t>@</w:t>
      </w:r>
      <w:r>
        <w:rPr>
          <w:rFonts w:hint="eastAsia"/>
          <w:lang w:val="en-US" w:eastAsia="zh-CN"/>
        </w:rPr>
        <w:t>163</w:t>
      </w:r>
      <w:r>
        <w:rPr>
          <w:rFonts w:hint="eastAsia"/>
        </w:rPr>
        <w:t>.com</w:t>
      </w:r>
    </w:p>
    <w:sectPr>
      <w:pgSz w:w="11906" w:h="16838"/>
      <w:pgMar w:top="1440" w:right="1797" w:bottom="1440" w:left="1797" w:header="851"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方正黑体简体">
    <w:altName w:val="宋体"/>
    <w:panose1 w:val="020B0604020202020204"/>
    <w:charset w:val="86"/>
    <w:family w:val="auto"/>
    <w:pitch w:val="default"/>
    <w:sig w:usb0="00000000" w:usb1="00000000" w:usb2="00000010" w:usb3="00000000" w:csb0="00040000" w:csb1="00000000"/>
  </w:font>
  <w:font w:name="Kaiti SC Regular">
    <w:altName w:val="华文细黑"/>
    <w:panose1 w:val="02010600040101010101"/>
    <w:charset w:val="50"/>
    <w:family w:val="auto"/>
    <w:pitch w:val="default"/>
    <w:sig w:usb0="00000000" w:usb1="00000000" w:usb2="00000016" w:usb3="00000000" w:csb0="0004001F" w:csb1="00000000"/>
  </w:font>
  <w:font w:name="仿宋_GB2312">
    <w:altName w:val="仿宋"/>
    <w:panose1 w:val="020B0604020202020204"/>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ingFang SC">
    <w:altName w:val="宋体"/>
    <w:panose1 w:val="020B0400000000000000"/>
    <w:charset w:val="86"/>
    <w:family w:val="swiss"/>
    <w:pitch w:val="default"/>
    <w:sig w:usb0="00000000" w:usb1="00000000" w:usb2="00000017" w:usb3="00000000" w:csb0="00040001" w:csb1="00000000"/>
  </w:font>
  <w:font w:name="华文细黑">
    <w:panose1 w:val="02010600040101010101"/>
    <w:charset w:val="86"/>
    <w:family w:val="auto"/>
    <w:pitch w:val="default"/>
    <w:sig w:usb0="00000287" w:usb1="080F0000" w:usb2="00000000" w:usb3="00000000" w:csb0="0004009F" w:csb1="DFD70000"/>
  </w:font>
  <w:font w:name="华文细黑">
    <w:panose1 w:val="02010600040101010101"/>
    <w:charset w:val="50"/>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2540" b="2540"/>
          <wp:wrapNone/>
          <wp:docPr id="3" name="WordPictureWatermark29797"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797" descr="水印"/>
                  <pic:cNvPicPr>
                    <a:picLocks noChangeAspect="1"/>
                  </pic:cNvPicPr>
                </pic:nvPicPr>
                <pic:blipFill>
                  <a:blip r:embed="rId1">
                    <a:lum bright="69998" contrast="-70001"/>
                  </a:blip>
                  <a:stretch>
                    <a:fillRect/>
                  </a:stretch>
                </pic:blipFill>
                <pic:spPr>
                  <a:xfrm>
                    <a:off x="0" y="0"/>
                    <a:ext cx="5274310" cy="5274310"/>
                  </a:xfrm>
                  <a:prstGeom prst="rect">
                    <a:avLst/>
                  </a:prstGeom>
                  <a:noFill/>
                  <a:ln w="9525">
                    <a:noFill/>
                  </a:ln>
                </pic:spPr>
              </pic:pic>
            </a:graphicData>
          </a:graphic>
        </wp:anchor>
      </w:drawing>
    </w:r>
    <w:r>
      <w:rPr>
        <w:rFonts w:hint="eastAsia"/>
      </w:rPr>
      <w:t>浙江省生态与环境修复技术协会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C4B5E"/>
    <w:multiLevelType w:val="multilevel"/>
    <w:tmpl w:val="749C4B5E"/>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B1"/>
    <w:rsid w:val="00001077"/>
    <w:rsid w:val="00005033"/>
    <w:rsid w:val="0001142D"/>
    <w:rsid w:val="0001588D"/>
    <w:rsid w:val="00016283"/>
    <w:rsid w:val="0002168F"/>
    <w:rsid w:val="00022D5C"/>
    <w:rsid w:val="000252CF"/>
    <w:rsid w:val="00026318"/>
    <w:rsid w:val="00027166"/>
    <w:rsid w:val="00032344"/>
    <w:rsid w:val="000346B3"/>
    <w:rsid w:val="00040195"/>
    <w:rsid w:val="00042387"/>
    <w:rsid w:val="00043338"/>
    <w:rsid w:val="00045A29"/>
    <w:rsid w:val="00046068"/>
    <w:rsid w:val="000461A0"/>
    <w:rsid w:val="000504CF"/>
    <w:rsid w:val="00050E70"/>
    <w:rsid w:val="0005219A"/>
    <w:rsid w:val="000538B4"/>
    <w:rsid w:val="00055C39"/>
    <w:rsid w:val="00057938"/>
    <w:rsid w:val="00063460"/>
    <w:rsid w:val="000656CA"/>
    <w:rsid w:val="00070705"/>
    <w:rsid w:val="000721D1"/>
    <w:rsid w:val="00074B55"/>
    <w:rsid w:val="00075EB8"/>
    <w:rsid w:val="00076506"/>
    <w:rsid w:val="00080623"/>
    <w:rsid w:val="000810CB"/>
    <w:rsid w:val="000826E7"/>
    <w:rsid w:val="000830AD"/>
    <w:rsid w:val="00083BEE"/>
    <w:rsid w:val="00083DAA"/>
    <w:rsid w:val="00084724"/>
    <w:rsid w:val="00085EBE"/>
    <w:rsid w:val="000863B5"/>
    <w:rsid w:val="00087F16"/>
    <w:rsid w:val="000915C7"/>
    <w:rsid w:val="000922B3"/>
    <w:rsid w:val="00096843"/>
    <w:rsid w:val="00097B63"/>
    <w:rsid w:val="000A139C"/>
    <w:rsid w:val="000A3051"/>
    <w:rsid w:val="000A4979"/>
    <w:rsid w:val="000A4A12"/>
    <w:rsid w:val="000A6E62"/>
    <w:rsid w:val="000A7B52"/>
    <w:rsid w:val="000B1936"/>
    <w:rsid w:val="000B1BD2"/>
    <w:rsid w:val="000B5E5B"/>
    <w:rsid w:val="000B6F3F"/>
    <w:rsid w:val="000B7DEB"/>
    <w:rsid w:val="000C18FF"/>
    <w:rsid w:val="000C2C15"/>
    <w:rsid w:val="000C3D47"/>
    <w:rsid w:val="000C6D62"/>
    <w:rsid w:val="000C7723"/>
    <w:rsid w:val="000C7C25"/>
    <w:rsid w:val="000D2E61"/>
    <w:rsid w:val="000E1568"/>
    <w:rsid w:val="000E2517"/>
    <w:rsid w:val="000E549D"/>
    <w:rsid w:val="000F0B21"/>
    <w:rsid w:val="000F3B71"/>
    <w:rsid w:val="000F3D9B"/>
    <w:rsid w:val="000F62FE"/>
    <w:rsid w:val="000F6A2C"/>
    <w:rsid w:val="00101B20"/>
    <w:rsid w:val="00104F7B"/>
    <w:rsid w:val="00106749"/>
    <w:rsid w:val="001123DF"/>
    <w:rsid w:val="001127BD"/>
    <w:rsid w:val="001152EB"/>
    <w:rsid w:val="00115886"/>
    <w:rsid w:val="001171B8"/>
    <w:rsid w:val="00123D99"/>
    <w:rsid w:val="001331D3"/>
    <w:rsid w:val="00135B51"/>
    <w:rsid w:val="00140880"/>
    <w:rsid w:val="0014644B"/>
    <w:rsid w:val="00150165"/>
    <w:rsid w:val="001501F6"/>
    <w:rsid w:val="001514A0"/>
    <w:rsid w:val="0015360F"/>
    <w:rsid w:val="00155253"/>
    <w:rsid w:val="00156BB5"/>
    <w:rsid w:val="0016413C"/>
    <w:rsid w:val="00165BCC"/>
    <w:rsid w:val="00166BA7"/>
    <w:rsid w:val="0016704A"/>
    <w:rsid w:val="00167626"/>
    <w:rsid w:val="00171EA5"/>
    <w:rsid w:val="00173ABF"/>
    <w:rsid w:val="001744C0"/>
    <w:rsid w:val="001753BA"/>
    <w:rsid w:val="00177181"/>
    <w:rsid w:val="00180FE2"/>
    <w:rsid w:val="001817A5"/>
    <w:rsid w:val="00183473"/>
    <w:rsid w:val="00185E29"/>
    <w:rsid w:val="001866ED"/>
    <w:rsid w:val="00191516"/>
    <w:rsid w:val="001A0E71"/>
    <w:rsid w:val="001A2B96"/>
    <w:rsid w:val="001A3D1E"/>
    <w:rsid w:val="001A4A06"/>
    <w:rsid w:val="001A69A2"/>
    <w:rsid w:val="001B182A"/>
    <w:rsid w:val="001B3DA5"/>
    <w:rsid w:val="001B70C1"/>
    <w:rsid w:val="001B7177"/>
    <w:rsid w:val="001C045F"/>
    <w:rsid w:val="001C261C"/>
    <w:rsid w:val="001C37D3"/>
    <w:rsid w:val="001C548B"/>
    <w:rsid w:val="001C6C19"/>
    <w:rsid w:val="001C7EE7"/>
    <w:rsid w:val="001D2857"/>
    <w:rsid w:val="001D2EE6"/>
    <w:rsid w:val="001D2FBB"/>
    <w:rsid w:val="001D3E35"/>
    <w:rsid w:val="001D507D"/>
    <w:rsid w:val="001D5CBE"/>
    <w:rsid w:val="001D74C5"/>
    <w:rsid w:val="001E06CF"/>
    <w:rsid w:val="001E3576"/>
    <w:rsid w:val="001E445D"/>
    <w:rsid w:val="001E6DD3"/>
    <w:rsid w:val="001F04DF"/>
    <w:rsid w:val="001F06F5"/>
    <w:rsid w:val="001F11FC"/>
    <w:rsid w:val="001F126B"/>
    <w:rsid w:val="001F29DD"/>
    <w:rsid w:val="001F56B0"/>
    <w:rsid w:val="0020290F"/>
    <w:rsid w:val="00202C06"/>
    <w:rsid w:val="0020554F"/>
    <w:rsid w:val="0020596C"/>
    <w:rsid w:val="002063A9"/>
    <w:rsid w:val="00211B10"/>
    <w:rsid w:val="0021210D"/>
    <w:rsid w:val="00212763"/>
    <w:rsid w:val="00214435"/>
    <w:rsid w:val="00214491"/>
    <w:rsid w:val="002149DF"/>
    <w:rsid w:val="00215011"/>
    <w:rsid w:val="00216F53"/>
    <w:rsid w:val="00217555"/>
    <w:rsid w:val="00217DBA"/>
    <w:rsid w:val="00221CA9"/>
    <w:rsid w:val="0022438F"/>
    <w:rsid w:val="00224ADF"/>
    <w:rsid w:val="002255DB"/>
    <w:rsid w:val="00226AC5"/>
    <w:rsid w:val="00227F4D"/>
    <w:rsid w:val="0023195C"/>
    <w:rsid w:val="00237F15"/>
    <w:rsid w:val="00240567"/>
    <w:rsid w:val="00242A6C"/>
    <w:rsid w:val="002431DF"/>
    <w:rsid w:val="00247855"/>
    <w:rsid w:val="0025095F"/>
    <w:rsid w:val="002512F2"/>
    <w:rsid w:val="002520CE"/>
    <w:rsid w:val="00256046"/>
    <w:rsid w:val="00256FB0"/>
    <w:rsid w:val="002625BA"/>
    <w:rsid w:val="00263B0E"/>
    <w:rsid w:val="00263D60"/>
    <w:rsid w:val="00264173"/>
    <w:rsid w:val="0026472A"/>
    <w:rsid w:val="00266DC5"/>
    <w:rsid w:val="002671AA"/>
    <w:rsid w:val="002678B1"/>
    <w:rsid w:val="00281439"/>
    <w:rsid w:val="002821FC"/>
    <w:rsid w:val="00282251"/>
    <w:rsid w:val="002848B4"/>
    <w:rsid w:val="002868CF"/>
    <w:rsid w:val="00287062"/>
    <w:rsid w:val="00290CCA"/>
    <w:rsid w:val="00290E82"/>
    <w:rsid w:val="00292090"/>
    <w:rsid w:val="00292B4F"/>
    <w:rsid w:val="00294796"/>
    <w:rsid w:val="002963A0"/>
    <w:rsid w:val="002966F5"/>
    <w:rsid w:val="00297525"/>
    <w:rsid w:val="002A1331"/>
    <w:rsid w:val="002A1DC2"/>
    <w:rsid w:val="002A4171"/>
    <w:rsid w:val="002A78F9"/>
    <w:rsid w:val="002B155A"/>
    <w:rsid w:val="002B1861"/>
    <w:rsid w:val="002B2CD7"/>
    <w:rsid w:val="002B3047"/>
    <w:rsid w:val="002B39F3"/>
    <w:rsid w:val="002B3D40"/>
    <w:rsid w:val="002B52BA"/>
    <w:rsid w:val="002B571C"/>
    <w:rsid w:val="002B5F40"/>
    <w:rsid w:val="002C47CD"/>
    <w:rsid w:val="002C54BD"/>
    <w:rsid w:val="002C66B0"/>
    <w:rsid w:val="002D1A84"/>
    <w:rsid w:val="002D6BD8"/>
    <w:rsid w:val="002D6F39"/>
    <w:rsid w:val="002E1CB1"/>
    <w:rsid w:val="002E20D8"/>
    <w:rsid w:val="002E43F7"/>
    <w:rsid w:val="002E4BDB"/>
    <w:rsid w:val="002E79FC"/>
    <w:rsid w:val="002F1B08"/>
    <w:rsid w:val="002F20CF"/>
    <w:rsid w:val="002F2D6E"/>
    <w:rsid w:val="002F323A"/>
    <w:rsid w:val="002F3B5C"/>
    <w:rsid w:val="002F3DDD"/>
    <w:rsid w:val="00302B3A"/>
    <w:rsid w:val="003030E9"/>
    <w:rsid w:val="00303A41"/>
    <w:rsid w:val="0030466A"/>
    <w:rsid w:val="00306BBF"/>
    <w:rsid w:val="00310967"/>
    <w:rsid w:val="00313229"/>
    <w:rsid w:val="0031425F"/>
    <w:rsid w:val="00314B02"/>
    <w:rsid w:val="00316F03"/>
    <w:rsid w:val="00320F2D"/>
    <w:rsid w:val="00322537"/>
    <w:rsid w:val="003227D2"/>
    <w:rsid w:val="003364C1"/>
    <w:rsid w:val="00337F74"/>
    <w:rsid w:val="00340337"/>
    <w:rsid w:val="00342706"/>
    <w:rsid w:val="00343607"/>
    <w:rsid w:val="003439D3"/>
    <w:rsid w:val="0034531E"/>
    <w:rsid w:val="00346860"/>
    <w:rsid w:val="0034779A"/>
    <w:rsid w:val="0035045D"/>
    <w:rsid w:val="00350C97"/>
    <w:rsid w:val="0035389F"/>
    <w:rsid w:val="00354D83"/>
    <w:rsid w:val="00356D10"/>
    <w:rsid w:val="00357D74"/>
    <w:rsid w:val="00361AB0"/>
    <w:rsid w:val="00361F7D"/>
    <w:rsid w:val="0036273D"/>
    <w:rsid w:val="003640B9"/>
    <w:rsid w:val="00367706"/>
    <w:rsid w:val="00370DC0"/>
    <w:rsid w:val="00374271"/>
    <w:rsid w:val="00375CF0"/>
    <w:rsid w:val="00376645"/>
    <w:rsid w:val="00377AC9"/>
    <w:rsid w:val="00380676"/>
    <w:rsid w:val="0038571C"/>
    <w:rsid w:val="00392ACE"/>
    <w:rsid w:val="00393218"/>
    <w:rsid w:val="003A08AD"/>
    <w:rsid w:val="003A505C"/>
    <w:rsid w:val="003B3B99"/>
    <w:rsid w:val="003B43A3"/>
    <w:rsid w:val="003B47EF"/>
    <w:rsid w:val="003B692D"/>
    <w:rsid w:val="003B7999"/>
    <w:rsid w:val="003B7E78"/>
    <w:rsid w:val="003C28C8"/>
    <w:rsid w:val="003C30F2"/>
    <w:rsid w:val="003C5B30"/>
    <w:rsid w:val="003C5CBB"/>
    <w:rsid w:val="003C67E9"/>
    <w:rsid w:val="003C7D79"/>
    <w:rsid w:val="003C7EE4"/>
    <w:rsid w:val="003D01E0"/>
    <w:rsid w:val="003D1092"/>
    <w:rsid w:val="003D477A"/>
    <w:rsid w:val="003E0118"/>
    <w:rsid w:val="003E0FFC"/>
    <w:rsid w:val="003E1555"/>
    <w:rsid w:val="003E20EB"/>
    <w:rsid w:val="003E6957"/>
    <w:rsid w:val="003E6A98"/>
    <w:rsid w:val="003E7255"/>
    <w:rsid w:val="003F5725"/>
    <w:rsid w:val="00400AE5"/>
    <w:rsid w:val="00402577"/>
    <w:rsid w:val="00403220"/>
    <w:rsid w:val="0040491E"/>
    <w:rsid w:val="00404B1E"/>
    <w:rsid w:val="0040657A"/>
    <w:rsid w:val="00412DB9"/>
    <w:rsid w:val="00420421"/>
    <w:rsid w:val="0042168D"/>
    <w:rsid w:val="004235BE"/>
    <w:rsid w:val="0042535C"/>
    <w:rsid w:val="00426350"/>
    <w:rsid w:val="0042693D"/>
    <w:rsid w:val="00430D44"/>
    <w:rsid w:val="004313F8"/>
    <w:rsid w:val="004346DB"/>
    <w:rsid w:val="00435D3A"/>
    <w:rsid w:val="00436DF4"/>
    <w:rsid w:val="00437099"/>
    <w:rsid w:val="004417F6"/>
    <w:rsid w:val="00444171"/>
    <w:rsid w:val="00451487"/>
    <w:rsid w:val="0045430E"/>
    <w:rsid w:val="004558B1"/>
    <w:rsid w:val="00460642"/>
    <w:rsid w:val="00461ECD"/>
    <w:rsid w:val="004635F6"/>
    <w:rsid w:val="0046395F"/>
    <w:rsid w:val="00463C96"/>
    <w:rsid w:val="00463CCD"/>
    <w:rsid w:val="004728E0"/>
    <w:rsid w:val="00475665"/>
    <w:rsid w:val="00475A00"/>
    <w:rsid w:val="004911DA"/>
    <w:rsid w:val="00495483"/>
    <w:rsid w:val="004A1570"/>
    <w:rsid w:val="004A23DB"/>
    <w:rsid w:val="004A6010"/>
    <w:rsid w:val="004A6661"/>
    <w:rsid w:val="004B60EB"/>
    <w:rsid w:val="004C5E65"/>
    <w:rsid w:val="004D607A"/>
    <w:rsid w:val="004E0C74"/>
    <w:rsid w:val="004E1734"/>
    <w:rsid w:val="004E29F7"/>
    <w:rsid w:val="004E37FE"/>
    <w:rsid w:val="004E63ED"/>
    <w:rsid w:val="004F095E"/>
    <w:rsid w:val="004F4AE5"/>
    <w:rsid w:val="004F555C"/>
    <w:rsid w:val="004F5E63"/>
    <w:rsid w:val="004F6259"/>
    <w:rsid w:val="004F6F0F"/>
    <w:rsid w:val="004F70BC"/>
    <w:rsid w:val="00510C7D"/>
    <w:rsid w:val="00512389"/>
    <w:rsid w:val="00514BE4"/>
    <w:rsid w:val="0051513B"/>
    <w:rsid w:val="00521DC1"/>
    <w:rsid w:val="00521F8A"/>
    <w:rsid w:val="005222A6"/>
    <w:rsid w:val="00534D6B"/>
    <w:rsid w:val="00535D20"/>
    <w:rsid w:val="005416CB"/>
    <w:rsid w:val="00542646"/>
    <w:rsid w:val="005429B5"/>
    <w:rsid w:val="00542EF8"/>
    <w:rsid w:val="005430F2"/>
    <w:rsid w:val="00543DE8"/>
    <w:rsid w:val="00545843"/>
    <w:rsid w:val="00546401"/>
    <w:rsid w:val="00546B77"/>
    <w:rsid w:val="0054719B"/>
    <w:rsid w:val="00547F30"/>
    <w:rsid w:val="005518EB"/>
    <w:rsid w:val="00555090"/>
    <w:rsid w:val="00555B62"/>
    <w:rsid w:val="00563E29"/>
    <w:rsid w:val="00564E73"/>
    <w:rsid w:val="00565F06"/>
    <w:rsid w:val="005704B3"/>
    <w:rsid w:val="00573943"/>
    <w:rsid w:val="00574222"/>
    <w:rsid w:val="0057534E"/>
    <w:rsid w:val="005753A9"/>
    <w:rsid w:val="00575DFA"/>
    <w:rsid w:val="00577108"/>
    <w:rsid w:val="005932A2"/>
    <w:rsid w:val="0059480E"/>
    <w:rsid w:val="005956CE"/>
    <w:rsid w:val="00596893"/>
    <w:rsid w:val="005969BD"/>
    <w:rsid w:val="0059719D"/>
    <w:rsid w:val="005A0CE4"/>
    <w:rsid w:val="005A0E59"/>
    <w:rsid w:val="005A1A8A"/>
    <w:rsid w:val="005A26EC"/>
    <w:rsid w:val="005A303C"/>
    <w:rsid w:val="005A344A"/>
    <w:rsid w:val="005A5928"/>
    <w:rsid w:val="005B0509"/>
    <w:rsid w:val="005B0EBA"/>
    <w:rsid w:val="005B0F7D"/>
    <w:rsid w:val="005B73FA"/>
    <w:rsid w:val="005C08F5"/>
    <w:rsid w:val="005C4255"/>
    <w:rsid w:val="005C47A2"/>
    <w:rsid w:val="005C4EB8"/>
    <w:rsid w:val="005C76E9"/>
    <w:rsid w:val="005D0699"/>
    <w:rsid w:val="005D4153"/>
    <w:rsid w:val="005D54BB"/>
    <w:rsid w:val="005D5564"/>
    <w:rsid w:val="005D7BCF"/>
    <w:rsid w:val="005E289B"/>
    <w:rsid w:val="005E5B21"/>
    <w:rsid w:val="005E716B"/>
    <w:rsid w:val="005E7E46"/>
    <w:rsid w:val="005F0212"/>
    <w:rsid w:val="005F13DB"/>
    <w:rsid w:val="005F253B"/>
    <w:rsid w:val="005F2676"/>
    <w:rsid w:val="005F5F49"/>
    <w:rsid w:val="005F72D6"/>
    <w:rsid w:val="00600043"/>
    <w:rsid w:val="00603F3C"/>
    <w:rsid w:val="00604D69"/>
    <w:rsid w:val="00605051"/>
    <w:rsid w:val="00605D6E"/>
    <w:rsid w:val="006077AD"/>
    <w:rsid w:val="00610EA5"/>
    <w:rsid w:val="006140CF"/>
    <w:rsid w:val="00622D4E"/>
    <w:rsid w:val="00623DF6"/>
    <w:rsid w:val="00624FEA"/>
    <w:rsid w:val="00627EFB"/>
    <w:rsid w:val="00631CDF"/>
    <w:rsid w:val="006330F0"/>
    <w:rsid w:val="00634E54"/>
    <w:rsid w:val="00645D55"/>
    <w:rsid w:val="00647768"/>
    <w:rsid w:val="00652833"/>
    <w:rsid w:val="00655544"/>
    <w:rsid w:val="00655A2A"/>
    <w:rsid w:val="0065735C"/>
    <w:rsid w:val="00657DCB"/>
    <w:rsid w:val="00657F85"/>
    <w:rsid w:val="00660276"/>
    <w:rsid w:val="006608DD"/>
    <w:rsid w:val="006738DC"/>
    <w:rsid w:val="0067452C"/>
    <w:rsid w:val="00674B7F"/>
    <w:rsid w:val="006823ED"/>
    <w:rsid w:val="00686E18"/>
    <w:rsid w:val="00690406"/>
    <w:rsid w:val="00690D28"/>
    <w:rsid w:val="006937CF"/>
    <w:rsid w:val="006A19ED"/>
    <w:rsid w:val="006A1F51"/>
    <w:rsid w:val="006A3B14"/>
    <w:rsid w:val="006A6912"/>
    <w:rsid w:val="006A786B"/>
    <w:rsid w:val="006B0328"/>
    <w:rsid w:val="006B0964"/>
    <w:rsid w:val="006B0A6C"/>
    <w:rsid w:val="006B3EE0"/>
    <w:rsid w:val="006B46E6"/>
    <w:rsid w:val="006B4F64"/>
    <w:rsid w:val="006B7BFA"/>
    <w:rsid w:val="006C099A"/>
    <w:rsid w:val="006C173B"/>
    <w:rsid w:val="006C2211"/>
    <w:rsid w:val="006C6200"/>
    <w:rsid w:val="006D1083"/>
    <w:rsid w:val="006D14A9"/>
    <w:rsid w:val="006D5483"/>
    <w:rsid w:val="006D65F4"/>
    <w:rsid w:val="006D6C23"/>
    <w:rsid w:val="006D7266"/>
    <w:rsid w:val="006E0DA0"/>
    <w:rsid w:val="006E0E1B"/>
    <w:rsid w:val="006E1B7A"/>
    <w:rsid w:val="006E1C20"/>
    <w:rsid w:val="006E3E13"/>
    <w:rsid w:val="006E46E9"/>
    <w:rsid w:val="006E54F5"/>
    <w:rsid w:val="006F2685"/>
    <w:rsid w:val="006F26FB"/>
    <w:rsid w:val="006F27E2"/>
    <w:rsid w:val="006F285A"/>
    <w:rsid w:val="006F454F"/>
    <w:rsid w:val="00702689"/>
    <w:rsid w:val="007065B0"/>
    <w:rsid w:val="00711A33"/>
    <w:rsid w:val="00711D56"/>
    <w:rsid w:val="00715B8C"/>
    <w:rsid w:val="00715C3B"/>
    <w:rsid w:val="00720716"/>
    <w:rsid w:val="00722397"/>
    <w:rsid w:val="00730AE6"/>
    <w:rsid w:val="00734E90"/>
    <w:rsid w:val="00737818"/>
    <w:rsid w:val="00743F74"/>
    <w:rsid w:val="007440A6"/>
    <w:rsid w:val="007461EE"/>
    <w:rsid w:val="00746667"/>
    <w:rsid w:val="007472BF"/>
    <w:rsid w:val="00747841"/>
    <w:rsid w:val="00757E62"/>
    <w:rsid w:val="0076043B"/>
    <w:rsid w:val="00762E0E"/>
    <w:rsid w:val="00765B2A"/>
    <w:rsid w:val="00766B68"/>
    <w:rsid w:val="007675FE"/>
    <w:rsid w:val="00767BA4"/>
    <w:rsid w:val="00767DC6"/>
    <w:rsid w:val="00772668"/>
    <w:rsid w:val="007741DB"/>
    <w:rsid w:val="00774252"/>
    <w:rsid w:val="007755C2"/>
    <w:rsid w:val="00776C84"/>
    <w:rsid w:val="0077723F"/>
    <w:rsid w:val="00777540"/>
    <w:rsid w:val="00780622"/>
    <w:rsid w:val="00780B94"/>
    <w:rsid w:val="00782EC5"/>
    <w:rsid w:val="007854D1"/>
    <w:rsid w:val="007857A1"/>
    <w:rsid w:val="0079071F"/>
    <w:rsid w:val="0079575C"/>
    <w:rsid w:val="00797347"/>
    <w:rsid w:val="007979E5"/>
    <w:rsid w:val="007A314C"/>
    <w:rsid w:val="007A3777"/>
    <w:rsid w:val="007A53EF"/>
    <w:rsid w:val="007A7F45"/>
    <w:rsid w:val="007B4309"/>
    <w:rsid w:val="007B4752"/>
    <w:rsid w:val="007B4D45"/>
    <w:rsid w:val="007B52E6"/>
    <w:rsid w:val="007B5EF5"/>
    <w:rsid w:val="007C09AE"/>
    <w:rsid w:val="007C0B6C"/>
    <w:rsid w:val="007C5162"/>
    <w:rsid w:val="007C7229"/>
    <w:rsid w:val="007C7AD6"/>
    <w:rsid w:val="007D5447"/>
    <w:rsid w:val="007E01A6"/>
    <w:rsid w:val="007E0895"/>
    <w:rsid w:val="007E0D99"/>
    <w:rsid w:val="007E1498"/>
    <w:rsid w:val="007E4A4A"/>
    <w:rsid w:val="007F0328"/>
    <w:rsid w:val="007F68B5"/>
    <w:rsid w:val="007F6CDF"/>
    <w:rsid w:val="007F7462"/>
    <w:rsid w:val="008004B9"/>
    <w:rsid w:val="00802084"/>
    <w:rsid w:val="008023B6"/>
    <w:rsid w:val="0080290C"/>
    <w:rsid w:val="00803D19"/>
    <w:rsid w:val="00803F3C"/>
    <w:rsid w:val="00810D02"/>
    <w:rsid w:val="00811488"/>
    <w:rsid w:val="008160D6"/>
    <w:rsid w:val="00817E05"/>
    <w:rsid w:val="00820185"/>
    <w:rsid w:val="00820F5B"/>
    <w:rsid w:val="00822832"/>
    <w:rsid w:val="0082462B"/>
    <w:rsid w:val="00824AAF"/>
    <w:rsid w:val="00824CF8"/>
    <w:rsid w:val="00825E0A"/>
    <w:rsid w:val="00834E0C"/>
    <w:rsid w:val="0083543E"/>
    <w:rsid w:val="00836415"/>
    <w:rsid w:val="00836458"/>
    <w:rsid w:val="0084208B"/>
    <w:rsid w:val="0084255C"/>
    <w:rsid w:val="0084505C"/>
    <w:rsid w:val="00846738"/>
    <w:rsid w:val="008506F0"/>
    <w:rsid w:val="008529A1"/>
    <w:rsid w:val="00853BBD"/>
    <w:rsid w:val="0085486D"/>
    <w:rsid w:val="008654EE"/>
    <w:rsid w:val="008655E9"/>
    <w:rsid w:val="0086680E"/>
    <w:rsid w:val="008671EF"/>
    <w:rsid w:val="008707D8"/>
    <w:rsid w:val="00870F5B"/>
    <w:rsid w:val="00872E43"/>
    <w:rsid w:val="008770AA"/>
    <w:rsid w:val="00877B5D"/>
    <w:rsid w:val="008808C8"/>
    <w:rsid w:val="00884915"/>
    <w:rsid w:val="0088738F"/>
    <w:rsid w:val="0089153B"/>
    <w:rsid w:val="008920C7"/>
    <w:rsid w:val="0089485C"/>
    <w:rsid w:val="00894FFB"/>
    <w:rsid w:val="0089759B"/>
    <w:rsid w:val="008A2277"/>
    <w:rsid w:val="008A2B34"/>
    <w:rsid w:val="008A33F7"/>
    <w:rsid w:val="008B52F7"/>
    <w:rsid w:val="008B636A"/>
    <w:rsid w:val="008C0E5D"/>
    <w:rsid w:val="008C1E98"/>
    <w:rsid w:val="008C5C7A"/>
    <w:rsid w:val="008C77AC"/>
    <w:rsid w:val="008D0990"/>
    <w:rsid w:val="008D0E26"/>
    <w:rsid w:val="008D3BF8"/>
    <w:rsid w:val="008D6B3C"/>
    <w:rsid w:val="008E568B"/>
    <w:rsid w:val="008F0319"/>
    <w:rsid w:val="008F4318"/>
    <w:rsid w:val="008F7D49"/>
    <w:rsid w:val="00901C3D"/>
    <w:rsid w:val="0090466F"/>
    <w:rsid w:val="00907A36"/>
    <w:rsid w:val="00910D5F"/>
    <w:rsid w:val="00915398"/>
    <w:rsid w:val="00916965"/>
    <w:rsid w:val="0092261B"/>
    <w:rsid w:val="00924582"/>
    <w:rsid w:val="00926945"/>
    <w:rsid w:val="0092704C"/>
    <w:rsid w:val="00927208"/>
    <w:rsid w:val="00935F2D"/>
    <w:rsid w:val="009375C3"/>
    <w:rsid w:val="0093774C"/>
    <w:rsid w:val="00940519"/>
    <w:rsid w:val="0094176A"/>
    <w:rsid w:val="00946995"/>
    <w:rsid w:val="00950852"/>
    <w:rsid w:val="00951FFF"/>
    <w:rsid w:val="00954DE5"/>
    <w:rsid w:val="00955BB7"/>
    <w:rsid w:val="00955C7A"/>
    <w:rsid w:val="00957BB4"/>
    <w:rsid w:val="00957D08"/>
    <w:rsid w:val="009610EA"/>
    <w:rsid w:val="00964279"/>
    <w:rsid w:val="0097056D"/>
    <w:rsid w:val="00974FE9"/>
    <w:rsid w:val="00975A15"/>
    <w:rsid w:val="009805FF"/>
    <w:rsid w:val="00981983"/>
    <w:rsid w:val="009845CB"/>
    <w:rsid w:val="00985102"/>
    <w:rsid w:val="009865BB"/>
    <w:rsid w:val="00993F7C"/>
    <w:rsid w:val="0099494B"/>
    <w:rsid w:val="009A0F13"/>
    <w:rsid w:val="009A3D08"/>
    <w:rsid w:val="009A400D"/>
    <w:rsid w:val="009A5249"/>
    <w:rsid w:val="009B3D47"/>
    <w:rsid w:val="009B60B8"/>
    <w:rsid w:val="009B733C"/>
    <w:rsid w:val="009C13B0"/>
    <w:rsid w:val="009C4EF6"/>
    <w:rsid w:val="009C51B9"/>
    <w:rsid w:val="009C55AC"/>
    <w:rsid w:val="009C67F7"/>
    <w:rsid w:val="009C782E"/>
    <w:rsid w:val="009C787B"/>
    <w:rsid w:val="009C7BD9"/>
    <w:rsid w:val="009D02D6"/>
    <w:rsid w:val="009D0396"/>
    <w:rsid w:val="009D1DD2"/>
    <w:rsid w:val="009D3AA9"/>
    <w:rsid w:val="009E3694"/>
    <w:rsid w:val="009E4EFD"/>
    <w:rsid w:val="009F3E63"/>
    <w:rsid w:val="009F50B3"/>
    <w:rsid w:val="00A01C7A"/>
    <w:rsid w:val="00A01CA2"/>
    <w:rsid w:val="00A02680"/>
    <w:rsid w:val="00A05420"/>
    <w:rsid w:val="00A10F0F"/>
    <w:rsid w:val="00A11669"/>
    <w:rsid w:val="00A16C0F"/>
    <w:rsid w:val="00A17764"/>
    <w:rsid w:val="00A2204B"/>
    <w:rsid w:val="00A22440"/>
    <w:rsid w:val="00A22D65"/>
    <w:rsid w:val="00A242CB"/>
    <w:rsid w:val="00A30EBA"/>
    <w:rsid w:val="00A33871"/>
    <w:rsid w:val="00A341F2"/>
    <w:rsid w:val="00A37285"/>
    <w:rsid w:val="00A378AE"/>
    <w:rsid w:val="00A41BE2"/>
    <w:rsid w:val="00A42881"/>
    <w:rsid w:val="00A438DA"/>
    <w:rsid w:val="00A43AE7"/>
    <w:rsid w:val="00A441D0"/>
    <w:rsid w:val="00A44F03"/>
    <w:rsid w:val="00A505AF"/>
    <w:rsid w:val="00A50B5F"/>
    <w:rsid w:val="00A511D7"/>
    <w:rsid w:val="00A51DD7"/>
    <w:rsid w:val="00A52E22"/>
    <w:rsid w:val="00A53FB1"/>
    <w:rsid w:val="00A552D1"/>
    <w:rsid w:val="00A60150"/>
    <w:rsid w:val="00A604AC"/>
    <w:rsid w:val="00A642EF"/>
    <w:rsid w:val="00A6680D"/>
    <w:rsid w:val="00A66B92"/>
    <w:rsid w:val="00A71653"/>
    <w:rsid w:val="00A71804"/>
    <w:rsid w:val="00A71B6B"/>
    <w:rsid w:val="00A74736"/>
    <w:rsid w:val="00A77AF4"/>
    <w:rsid w:val="00A80BB6"/>
    <w:rsid w:val="00A82CFB"/>
    <w:rsid w:val="00A853D1"/>
    <w:rsid w:val="00A87716"/>
    <w:rsid w:val="00A95BC3"/>
    <w:rsid w:val="00AA4074"/>
    <w:rsid w:val="00AA5199"/>
    <w:rsid w:val="00AA6FE0"/>
    <w:rsid w:val="00AA7860"/>
    <w:rsid w:val="00AB1810"/>
    <w:rsid w:val="00AB4F18"/>
    <w:rsid w:val="00AB6FF9"/>
    <w:rsid w:val="00AB7816"/>
    <w:rsid w:val="00AB7A50"/>
    <w:rsid w:val="00AC0355"/>
    <w:rsid w:val="00AC0EF3"/>
    <w:rsid w:val="00AC1D6B"/>
    <w:rsid w:val="00AC2C92"/>
    <w:rsid w:val="00AC47C7"/>
    <w:rsid w:val="00AC4AB3"/>
    <w:rsid w:val="00AD4DB6"/>
    <w:rsid w:val="00AD5542"/>
    <w:rsid w:val="00AD642A"/>
    <w:rsid w:val="00AD7EB0"/>
    <w:rsid w:val="00AE0C9D"/>
    <w:rsid w:val="00AE47D4"/>
    <w:rsid w:val="00AF1905"/>
    <w:rsid w:val="00AF1D6A"/>
    <w:rsid w:val="00AF3561"/>
    <w:rsid w:val="00AF3BEB"/>
    <w:rsid w:val="00AF6833"/>
    <w:rsid w:val="00AF7CC3"/>
    <w:rsid w:val="00B010EE"/>
    <w:rsid w:val="00B02AB3"/>
    <w:rsid w:val="00B02BA1"/>
    <w:rsid w:val="00B032C4"/>
    <w:rsid w:val="00B05080"/>
    <w:rsid w:val="00B069E9"/>
    <w:rsid w:val="00B06F07"/>
    <w:rsid w:val="00B14369"/>
    <w:rsid w:val="00B15C0D"/>
    <w:rsid w:val="00B2074D"/>
    <w:rsid w:val="00B20A75"/>
    <w:rsid w:val="00B215DD"/>
    <w:rsid w:val="00B21711"/>
    <w:rsid w:val="00B23808"/>
    <w:rsid w:val="00B254A0"/>
    <w:rsid w:val="00B26441"/>
    <w:rsid w:val="00B270CB"/>
    <w:rsid w:val="00B30033"/>
    <w:rsid w:val="00B339F3"/>
    <w:rsid w:val="00B40E95"/>
    <w:rsid w:val="00B41786"/>
    <w:rsid w:val="00B42759"/>
    <w:rsid w:val="00B44150"/>
    <w:rsid w:val="00B44400"/>
    <w:rsid w:val="00B470F8"/>
    <w:rsid w:val="00B52BDB"/>
    <w:rsid w:val="00B544B7"/>
    <w:rsid w:val="00B54F98"/>
    <w:rsid w:val="00B5748E"/>
    <w:rsid w:val="00B607FE"/>
    <w:rsid w:val="00B619AA"/>
    <w:rsid w:val="00B71D10"/>
    <w:rsid w:val="00B73A39"/>
    <w:rsid w:val="00B767BC"/>
    <w:rsid w:val="00B76FF7"/>
    <w:rsid w:val="00B773B0"/>
    <w:rsid w:val="00B774B2"/>
    <w:rsid w:val="00B77AF1"/>
    <w:rsid w:val="00B803F2"/>
    <w:rsid w:val="00B8058C"/>
    <w:rsid w:val="00B8161E"/>
    <w:rsid w:val="00B82DF6"/>
    <w:rsid w:val="00B8309A"/>
    <w:rsid w:val="00B8422C"/>
    <w:rsid w:val="00B8457F"/>
    <w:rsid w:val="00B8650E"/>
    <w:rsid w:val="00B86DE0"/>
    <w:rsid w:val="00B9210E"/>
    <w:rsid w:val="00B96796"/>
    <w:rsid w:val="00BA3B8A"/>
    <w:rsid w:val="00BA68DD"/>
    <w:rsid w:val="00BA6A10"/>
    <w:rsid w:val="00BC3A52"/>
    <w:rsid w:val="00BC657D"/>
    <w:rsid w:val="00BC76ED"/>
    <w:rsid w:val="00BD0992"/>
    <w:rsid w:val="00BD2D2B"/>
    <w:rsid w:val="00BD4B2A"/>
    <w:rsid w:val="00BE153C"/>
    <w:rsid w:val="00BE45CE"/>
    <w:rsid w:val="00BF4A4E"/>
    <w:rsid w:val="00BF4F09"/>
    <w:rsid w:val="00BF5147"/>
    <w:rsid w:val="00BF5873"/>
    <w:rsid w:val="00BF5C03"/>
    <w:rsid w:val="00BF5E22"/>
    <w:rsid w:val="00BF7BD8"/>
    <w:rsid w:val="00C0073A"/>
    <w:rsid w:val="00C00A71"/>
    <w:rsid w:val="00C0558E"/>
    <w:rsid w:val="00C06831"/>
    <w:rsid w:val="00C121FC"/>
    <w:rsid w:val="00C140F3"/>
    <w:rsid w:val="00C20409"/>
    <w:rsid w:val="00C2168F"/>
    <w:rsid w:val="00C21806"/>
    <w:rsid w:val="00C21A45"/>
    <w:rsid w:val="00C22F19"/>
    <w:rsid w:val="00C23B05"/>
    <w:rsid w:val="00C279C8"/>
    <w:rsid w:val="00C303D6"/>
    <w:rsid w:val="00C3322C"/>
    <w:rsid w:val="00C3672E"/>
    <w:rsid w:val="00C36D47"/>
    <w:rsid w:val="00C36D7D"/>
    <w:rsid w:val="00C40907"/>
    <w:rsid w:val="00C41F59"/>
    <w:rsid w:val="00C43948"/>
    <w:rsid w:val="00C447FC"/>
    <w:rsid w:val="00C4539D"/>
    <w:rsid w:val="00C478BC"/>
    <w:rsid w:val="00C50FCB"/>
    <w:rsid w:val="00C55244"/>
    <w:rsid w:val="00C616D5"/>
    <w:rsid w:val="00C623F3"/>
    <w:rsid w:val="00C62723"/>
    <w:rsid w:val="00C7078B"/>
    <w:rsid w:val="00C7195C"/>
    <w:rsid w:val="00C7257A"/>
    <w:rsid w:val="00C738A1"/>
    <w:rsid w:val="00C7740C"/>
    <w:rsid w:val="00C776B6"/>
    <w:rsid w:val="00C841F5"/>
    <w:rsid w:val="00C87D75"/>
    <w:rsid w:val="00C94F0C"/>
    <w:rsid w:val="00C958C6"/>
    <w:rsid w:val="00C95B50"/>
    <w:rsid w:val="00C965ED"/>
    <w:rsid w:val="00CA179D"/>
    <w:rsid w:val="00CA4796"/>
    <w:rsid w:val="00CA5D85"/>
    <w:rsid w:val="00CA73B1"/>
    <w:rsid w:val="00CB0952"/>
    <w:rsid w:val="00CB2A46"/>
    <w:rsid w:val="00CB382F"/>
    <w:rsid w:val="00CB5180"/>
    <w:rsid w:val="00CD1988"/>
    <w:rsid w:val="00CD1ADC"/>
    <w:rsid w:val="00CD406C"/>
    <w:rsid w:val="00CD518D"/>
    <w:rsid w:val="00CD5988"/>
    <w:rsid w:val="00CD6D56"/>
    <w:rsid w:val="00CE05DC"/>
    <w:rsid w:val="00CE344F"/>
    <w:rsid w:val="00CE47EA"/>
    <w:rsid w:val="00CE49D7"/>
    <w:rsid w:val="00CE56C5"/>
    <w:rsid w:val="00CE7411"/>
    <w:rsid w:val="00CE77DA"/>
    <w:rsid w:val="00CE7CED"/>
    <w:rsid w:val="00CF127F"/>
    <w:rsid w:val="00CF1A7C"/>
    <w:rsid w:val="00CF5F15"/>
    <w:rsid w:val="00CF7D73"/>
    <w:rsid w:val="00D0012C"/>
    <w:rsid w:val="00D01E2C"/>
    <w:rsid w:val="00D039D5"/>
    <w:rsid w:val="00D06E35"/>
    <w:rsid w:val="00D076A3"/>
    <w:rsid w:val="00D108D4"/>
    <w:rsid w:val="00D10D25"/>
    <w:rsid w:val="00D13A14"/>
    <w:rsid w:val="00D167A3"/>
    <w:rsid w:val="00D17AD6"/>
    <w:rsid w:val="00D20E1D"/>
    <w:rsid w:val="00D243F3"/>
    <w:rsid w:val="00D27047"/>
    <w:rsid w:val="00D271B0"/>
    <w:rsid w:val="00D272A3"/>
    <w:rsid w:val="00D31A22"/>
    <w:rsid w:val="00D33FF8"/>
    <w:rsid w:val="00D350DD"/>
    <w:rsid w:val="00D40217"/>
    <w:rsid w:val="00D41058"/>
    <w:rsid w:val="00D46C95"/>
    <w:rsid w:val="00D47B1A"/>
    <w:rsid w:val="00D5553E"/>
    <w:rsid w:val="00D56FD7"/>
    <w:rsid w:val="00D620D8"/>
    <w:rsid w:val="00D62116"/>
    <w:rsid w:val="00D62450"/>
    <w:rsid w:val="00D64BE9"/>
    <w:rsid w:val="00D65744"/>
    <w:rsid w:val="00D65AA5"/>
    <w:rsid w:val="00D65D63"/>
    <w:rsid w:val="00D67184"/>
    <w:rsid w:val="00D674B5"/>
    <w:rsid w:val="00D70625"/>
    <w:rsid w:val="00D75C67"/>
    <w:rsid w:val="00D8196F"/>
    <w:rsid w:val="00D8348E"/>
    <w:rsid w:val="00D84A49"/>
    <w:rsid w:val="00D84BB3"/>
    <w:rsid w:val="00D85A8B"/>
    <w:rsid w:val="00D871AA"/>
    <w:rsid w:val="00D9048F"/>
    <w:rsid w:val="00D92082"/>
    <w:rsid w:val="00DA0446"/>
    <w:rsid w:val="00DA2C41"/>
    <w:rsid w:val="00DA6281"/>
    <w:rsid w:val="00DA6608"/>
    <w:rsid w:val="00DB05BC"/>
    <w:rsid w:val="00DB0870"/>
    <w:rsid w:val="00DB3ED3"/>
    <w:rsid w:val="00DB4983"/>
    <w:rsid w:val="00DB5E67"/>
    <w:rsid w:val="00DB7144"/>
    <w:rsid w:val="00DC165D"/>
    <w:rsid w:val="00DC4C95"/>
    <w:rsid w:val="00DC5EFC"/>
    <w:rsid w:val="00DC7774"/>
    <w:rsid w:val="00DC7D46"/>
    <w:rsid w:val="00DC7E84"/>
    <w:rsid w:val="00DD1046"/>
    <w:rsid w:val="00DD24FD"/>
    <w:rsid w:val="00DD3518"/>
    <w:rsid w:val="00DD3C19"/>
    <w:rsid w:val="00DD4B3D"/>
    <w:rsid w:val="00DD6877"/>
    <w:rsid w:val="00DE330E"/>
    <w:rsid w:val="00DE33EA"/>
    <w:rsid w:val="00DE57E9"/>
    <w:rsid w:val="00DE6BED"/>
    <w:rsid w:val="00DE6D1A"/>
    <w:rsid w:val="00DE7F64"/>
    <w:rsid w:val="00DF4629"/>
    <w:rsid w:val="00DF5E6A"/>
    <w:rsid w:val="00E0048F"/>
    <w:rsid w:val="00E01CCB"/>
    <w:rsid w:val="00E027F3"/>
    <w:rsid w:val="00E12E89"/>
    <w:rsid w:val="00E13C21"/>
    <w:rsid w:val="00E14520"/>
    <w:rsid w:val="00E15A1A"/>
    <w:rsid w:val="00E17BD2"/>
    <w:rsid w:val="00E25B90"/>
    <w:rsid w:val="00E261CE"/>
    <w:rsid w:val="00E27A62"/>
    <w:rsid w:val="00E32E56"/>
    <w:rsid w:val="00E33C14"/>
    <w:rsid w:val="00E3457B"/>
    <w:rsid w:val="00E34943"/>
    <w:rsid w:val="00E36C0E"/>
    <w:rsid w:val="00E3751A"/>
    <w:rsid w:val="00E37757"/>
    <w:rsid w:val="00E40592"/>
    <w:rsid w:val="00E42AED"/>
    <w:rsid w:val="00E44E95"/>
    <w:rsid w:val="00E45206"/>
    <w:rsid w:val="00E46F22"/>
    <w:rsid w:val="00E51569"/>
    <w:rsid w:val="00E54236"/>
    <w:rsid w:val="00E542CF"/>
    <w:rsid w:val="00E545F8"/>
    <w:rsid w:val="00E6179F"/>
    <w:rsid w:val="00E61E01"/>
    <w:rsid w:val="00E63BB2"/>
    <w:rsid w:val="00E64457"/>
    <w:rsid w:val="00E65993"/>
    <w:rsid w:val="00E7465E"/>
    <w:rsid w:val="00E74AA9"/>
    <w:rsid w:val="00E75991"/>
    <w:rsid w:val="00E759B2"/>
    <w:rsid w:val="00E76EC0"/>
    <w:rsid w:val="00E8347F"/>
    <w:rsid w:val="00E913D5"/>
    <w:rsid w:val="00E93883"/>
    <w:rsid w:val="00E93DFA"/>
    <w:rsid w:val="00E9428D"/>
    <w:rsid w:val="00E9464F"/>
    <w:rsid w:val="00E96292"/>
    <w:rsid w:val="00EA0C35"/>
    <w:rsid w:val="00EA23BB"/>
    <w:rsid w:val="00EA31FE"/>
    <w:rsid w:val="00EA38D6"/>
    <w:rsid w:val="00EA3DF7"/>
    <w:rsid w:val="00EA59B0"/>
    <w:rsid w:val="00EA6918"/>
    <w:rsid w:val="00EA6976"/>
    <w:rsid w:val="00EB1FBC"/>
    <w:rsid w:val="00EB1FE9"/>
    <w:rsid w:val="00EB6A9B"/>
    <w:rsid w:val="00EB73F4"/>
    <w:rsid w:val="00EC1467"/>
    <w:rsid w:val="00EC2A5D"/>
    <w:rsid w:val="00EC3626"/>
    <w:rsid w:val="00ED0989"/>
    <w:rsid w:val="00ED310A"/>
    <w:rsid w:val="00ED53A1"/>
    <w:rsid w:val="00ED57E4"/>
    <w:rsid w:val="00ED5C55"/>
    <w:rsid w:val="00ED6B21"/>
    <w:rsid w:val="00ED7F19"/>
    <w:rsid w:val="00EE1D7B"/>
    <w:rsid w:val="00EE25B8"/>
    <w:rsid w:val="00EE34CC"/>
    <w:rsid w:val="00EE5001"/>
    <w:rsid w:val="00EE7975"/>
    <w:rsid w:val="00EF0018"/>
    <w:rsid w:val="00EF1A11"/>
    <w:rsid w:val="00EF43E6"/>
    <w:rsid w:val="00EF46BC"/>
    <w:rsid w:val="00EF5E7B"/>
    <w:rsid w:val="00EF70E8"/>
    <w:rsid w:val="00F00D66"/>
    <w:rsid w:val="00F0129A"/>
    <w:rsid w:val="00F03F40"/>
    <w:rsid w:val="00F04884"/>
    <w:rsid w:val="00F11F4F"/>
    <w:rsid w:val="00F159BB"/>
    <w:rsid w:val="00F20C64"/>
    <w:rsid w:val="00F218B0"/>
    <w:rsid w:val="00F2295B"/>
    <w:rsid w:val="00F25761"/>
    <w:rsid w:val="00F25CAF"/>
    <w:rsid w:val="00F32B8B"/>
    <w:rsid w:val="00F36120"/>
    <w:rsid w:val="00F37615"/>
    <w:rsid w:val="00F41E3F"/>
    <w:rsid w:val="00F41EEF"/>
    <w:rsid w:val="00F446E6"/>
    <w:rsid w:val="00F46717"/>
    <w:rsid w:val="00F4698C"/>
    <w:rsid w:val="00F5057E"/>
    <w:rsid w:val="00F50B68"/>
    <w:rsid w:val="00F50B7D"/>
    <w:rsid w:val="00F5185F"/>
    <w:rsid w:val="00F5196F"/>
    <w:rsid w:val="00F51F55"/>
    <w:rsid w:val="00F5249D"/>
    <w:rsid w:val="00F61AB7"/>
    <w:rsid w:val="00F643B0"/>
    <w:rsid w:val="00F65346"/>
    <w:rsid w:val="00F77166"/>
    <w:rsid w:val="00F81CA2"/>
    <w:rsid w:val="00F825F0"/>
    <w:rsid w:val="00F8364E"/>
    <w:rsid w:val="00F8490B"/>
    <w:rsid w:val="00F90216"/>
    <w:rsid w:val="00F902D1"/>
    <w:rsid w:val="00F94D72"/>
    <w:rsid w:val="00F96B9E"/>
    <w:rsid w:val="00FA1E78"/>
    <w:rsid w:val="00FA2D06"/>
    <w:rsid w:val="00FA305B"/>
    <w:rsid w:val="00FA36C4"/>
    <w:rsid w:val="00FA3D09"/>
    <w:rsid w:val="00FB13C8"/>
    <w:rsid w:val="00FB2267"/>
    <w:rsid w:val="00FC549C"/>
    <w:rsid w:val="00FC6F9C"/>
    <w:rsid w:val="00FD1F06"/>
    <w:rsid w:val="00FD64BC"/>
    <w:rsid w:val="00FE0A34"/>
    <w:rsid w:val="00FE4372"/>
    <w:rsid w:val="00FE66C5"/>
    <w:rsid w:val="00FE68BE"/>
    <w:rsid w:val="00FF224E"/>
    <w:rsid w:val="00FF3221"/>
    <w:rsid w:val="00FF3456"/>
    <w:rsid w:val="00FF4C09"/>
    <w:rsid w:val="00FF51FB"/>
    <w:rsid w:val="00FF6514"/>
    <w:rsid w:val="00FF76EE"/>
    <w:rsid w:val="00FF7E6F"/>
    <w:rsid w:val="0198500A"/>
    <w:rsid w:val="03C567B3"/>
    <w:rsid w:val="04AE2D0B"/>
    <w:rsid w:val="059B081C"/>
    <w:rsid w:val="076F0461"/>
    <w:rsid w:val="09265922"/>
    <w:rsid w:val="098B50E4"/>
    <w:rsid w:val="0AC25407"/>
    <w:rsid w:val="0BD20BF5"/>
    <w:rsid w:val="0C69413E"/>
    <w:rsid w:val="0E140BDC"/>
    <w:rsid w:val="11341D98"/>
    <w:rsid w:val="157F3CB7"/>
    <w:rsid w:val="15970F82"/>
    <w:rsid w:val="15CF2103"/>
    <w:rsid w:val="1643550A"/>
    <w:rsid w:val="196260D6"/>
    <w:rsid w:val="198675F8"/>
    <w:rsid w:val="1A834D03"/>
    <w:rsid w:val="1B2417AC"/>
    <w:rsid w:val="1B6438E7"/>
    <w:rsid w:val="1BE656D5"/>
    <w:rsid w:val="1CEA14C8"/>
    <w:rsid w:val="1D110842"/>
    <w:rsid w:val="1D246E14"/>
    <w:rsid w:val="1E56671D"/>
    <w:rsid w:val="1FC47281"/>
    <w:rsid w:val="218312E2"/>
    <w:rsid w:val="21D70E41"/>
    <w:rsid w:val="23B31BA9"/>
    <w:rsid w:val="251334F5"/>
    <w:rsid w:val="251439FC"/>
    <w:rsid w:val="26AE6A82"/>
    <w:rsid w:val="28700F1C"/>
    <w:rsid w:val="28A27BCB"/>
    <w:rsid w:val="290C4D2A"/>
    <w:rsid w:val="299D7605"/>
    <w:rsid w:val="2F0F06B0"/>
    <w:rsid w:val="311718BF"/>
    <w:rsid w:val="32255F99"/>
    <w:rsid w:val="32B60497"/>
    <w:rsid w:val="34D40E3D"/>
    <w:rsid w:val="35CC7EDD"/>
    <w:rsid w:val="35E904A5"/>
    <w:rsid w:val="38FB0046"/>
    <w:rsid w:val="394012ED"/>
    <w:rsid w:val="394B4574"/>
    <w:rsid w:val="3A0B77B3"/>
    <w:rsid w:val="3B067CC7"/>
    <w:rsid w:val="3C5E102F"/>
    <w:rsid w:val="3CC55764"/>
    <w:rsid w:val="3EE31CE6"/>
    <w:rsid w:val="3F277FF8"/>
    <w:rsid w:val="403311BF"/>
    <w:rsid w:val="40824934"/>
    <w:rsid w:val="40B01B58"/>
    <w:rsid w:val="40C17DDB"/>
    <w:rsid w:val="417C477C"/>
    <w:rsid w:val="4180443B"/>
    <w:rsid w:val="42572009"/>
    <w:rsid w:val="43581386"/>
    <w:rsid w:val="45A1040D"/>
    <w:rsid w:val="46617015"/>
    <w:rsid w:val="490774F4"/>
    <w:rsid w:val="490F7A56"/>
    <w:rsid w:val="4E7B6BAF"/>
    <w:rsid w:val="55E27F6D"/>
    <w:rsid w:val="58273020"/>
    <w:rsid w:val="586A351A"/>
    <w:rsid w:val="59F94F6D"/>
    <w:rsid w:val="5D0139B0"/>
    <w:rsid w:val="5E025FE0"/>
    <w:rsid w:val="5ED64D4B"/>
    <w:rsid w:val="5F5A10E4"/>
    <w:rsid w:val="601B24E6"/>
    <w:rsid w:val="60294F87"/>
    <w:rsid w:val="60D60EA4"/>
    <w:rsid w:val="63000CE9"/>
    <w:rsid w:val="640F6B86"/>
    <w:rsid w:val="64B75F0C"/>
    <w:rsid w:val="662F1854"/>
    <w:rsid w:val="67584345"/>
    <w:rsid w:val="6987132B"/>
    <w:rsid w:val="6A9B224B"/>
    <w:rsid w:val="6B185B4B"/>
    <w:rsid w:val="6BB53D0C"/>
    <w:rsid w:val="6D56504F"/>
    <w:rsid w:val="6DB82420"/>
    <w:rsid w:val="6F1B7673"/>
    <w:rsid w:val="70387AE5"/>
    <w:rsid w:val="70AC6C02"/>
    <w:rsid w:val="72537490"/>
    <w:rsid w:val="7AFA68E9"/>
    <w:rsid w:val="7BF81340"/>
    <w:rsid w:val="7CB413CA"/>
    <w:rsid w:val="7D6753E2"/>
    <w:rsid w:val="7DBD646F"/>
    <w:rsid w:val="7F6F0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4">
    <w:name w:val="Body Text Indent"/>
    <w:basedOn w:val="1"/>
    <w:link w:val="20"/>
    <w:qFormat/>
    <w:uiPriority w:val="0"/>
    <w:pPr>
      <w:spacing w:line="360" w:lineRule="auto"/>
      <w:ind w:firstLine="449" w:firstLineChars="187"/>
    </w:pPr>
    <w:rPr>
      <w:sz w:val="24"/>
    </w:rPr>
  </w:style>
  <w:style w:type="paragraph" w:styleId="5">
    <w:name w:val="Date"/>
    <w:basedOn w:val="1"/>
    <w:next w:val="1"/>
    <w:qFormat/>
    <w:uiPriority w:val="0"/>
    <w:pPr>
      <w:ind w:left="100" w:leftChars="2500"/>
    </w:pPr>
  </w:style>
  <w:style w:type="paragraph" w:styleId="6">
    <w:name w:val="Body Text Indent 2"/>
    <w:basedOn w:val="1"/>
    <w:link w:val="21"/>
    <w:qFormat/>
    <w:uiPriority w:val="0"/>
    <w:pPr>
      <w:spacing w:line="360" w:lineRule="auto"/>
      <w:ind w:firstLine="560"/>
    </w:pPr>
    <w:rPr>
      <w:sz w:val="24"/>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link w:val="2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3">
    <w:name w:val="page number"/>
    <w:basedOn w:val="12"/>
    <w:qFormat/>
    <w:uiPriority w:val="0"/>
  </w:style>
  <w:style w:type="character" w:styleId="14">
    <w:name w:val="Hyperlink"/>
    <w:basedOn w:val="12"/>
    <w:qFormat/>
    <w:uiPriority w:val="0"/>
    <w:rPr>
      <w:color w:val="0000FF" w:themeColor="hyperlink"/>
      <w:u w:val="single"/>
      <w14:textFill>
        <w14:solidFill>
          <w14:schemeClr w14:val="hlink"/>
        </w14:solidFill>
      </w14:textFill>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Char Char Char Char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18">
    <w:name w:val="页眉 字符"/>
    <w:basedOn w:val="12"/>
    <w:link w:val="9"/>
    <w:qFormat/>
    <w:uiPriority w:val="0"/>
    <w:rPr>
      <w:kern w:val="2"/>
      <w:sz w:val="18"/>
      <w:szCs w:val="18"/>
    </w:rPr>
  </w:style>
  <w:style w:type="paragraph" w:customStyle="1" w:styleId="19">
    <w:name w:val="列出段落1"/>
    <w:basedOn w:val="1"/>
    <w:qFormat/>
    <w:uiPriority w:val="34"/>
    <w:pPr>
      <w:ind w:firstLine="420" w:firstLineChars="200"/>
    </w:pPr>
  </w:style>
  <w:style w:type="character" w:customStyle="1" w:styleId="20">
    <w:name w:val="正文文本缩进 字符"/>
    <w:basedOn w:val="12"/>
    <w:link w:val="4"/>
    <w:qFormat/>
    <w:uiPriority w:val="0"/>
    <w:rPr>
      <w:kern w:val="2"/>
      <w:sz w:val="24"/>
      <w:szCs w:val="24"/>
    </w:rPr>
  </w:style>
  <w:style w:type="character" w:customStyle="1" w:styleId="21">
    <w:name w:val="正文文本缩进 2 字符"/>
    <w:basedOn w:val="12"/>
    <w:link w:val="6"/>
    <w:qFormat/>
    <w:uiPriority w:val="0"/>
    <w:rPr>
      <w:kern w:val="2"/>
      <w:sz w:val="24"/>
      <w:szCs w:val="24"/>
    </w:rPr>
  </w:style>
  <w:style w:type="character" w:customStyle="1" w:styleId="22">
    <w:name w:val="HTML 预设格式 字符"/>
    <w:basedOn w:val="12"/>
    <w:link w:val="10"/>
    <w:qFormat/>
    <w:uiPriority w:val="99"/>
    <w:rPr>
      <w:rFonts w:ascii="宋体" w:hAnsi="宋体" w:cs="宋体"/>
      <w:sz w:val="24"/>
      <w:szCs w:val="24"/>
    </w:rPr>
  </w:style>
  <w:style w:type="paragraph" w:styleId="2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a:solidFill>
            <a:schemeClr val="tx1"/>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CE3341-E7F8-E342-AB37-98A9721FF89F}">
  <ds:schemaRefs/>
</ds:datastoreItem>
</file>

<file path=docProps/app.xml><?xml version="1.0" encoding="utf-8"?>
<Properties xmlns="http://schemas.openxmlformats.org/officeDocument/2006/extended-properties" xmlns:vt="http://schemas.openxmlformats.org/officeDocument/2006/docPropsVTypes">
  <Template>Normal.dotm</Template>
  <Company>caepi</Company>
  <Pages>10</Pages>
  <Words>471</Words>
  <Characters>2690</Characters>
  <Lines>22</Lines>
  <Paragraphs>6</Paragraphs>
  <TotalTime>139</TotalTime>
  <ScaleCrop>false</ScaleCrop>
  <LinksUpToDate>false</LinksUpToDate>
  <CharactersWithSpaces>3155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2016-09-14T03:30:00Z</dcterms:created>
  <dc:creator>richardwang</dc:creator>
  <cp:lastModifiedBy>1</cp:lastModifiedBy>
  <cp:lastPrinted>2017-09-26T01:14:00Z</cp:lastPrinted>
  <dcterms:modified xsi:type="dcterms:W3CDTF">2021-01-25T02:21:28Z</dcterms:modified>
  <dc:title>《中国环境保护产业协会</dc:title>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